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r>
        <w:rPr/>
        <w:drawing>
          <wp:inline distT="0" distB="0" distL="0" distR="0">
            <wp:extent cx="666750" cy="733425"/>
            <wp:effectExtent l="0" t="0" r="0" b="0"/>
            <wp:docPr id="1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tLeast" w:line="240"/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ФЕДЕРАЛЬНАЯ СЛУЖБА</w:t>
      </w:r>
    </w:p>
    <w:p>
      <w:pPr>
        <w:pStyle w:val="Normal"/>
        <w:spacing w:lineRule="atLeast" w:line="240"/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ПО ЭКОЛОГИЧЕСКОМУ, ТЕХНОЛОГИЧЕСКОМУ И АТОМНОМУ НАДЗОРУ</w:t>
      </w:r>
    </w:p>
    <w:p>
      <w:pPr>
        <w:pStyle w:val="PlainText"/>
        <w:jc w:val="center"/>
        <w:rPr>
          <w:rFonts w:ascii="Times New Roman" w:hAnsi="Times New Roman" w:eastAsia="MS Mincho" w:cs="Times New Roman"/>
          <w:bCs/>
          <w:caps/>
        </w:rPr>
      </w:pPr>
      <w:r>
        <w:rPr>
          <w:rFonts w:eastAsia="MS Mincho" w:cs="Times New Roman" w:ascii="Times New Roman" w:hAnsi="Times New Roman"/>
          <w:bCs/>
          <w:caps/>
        </w:rPr>
      </w:r>
    </w:p>
    <w:p>
      <w:pPr>
        <w:pStyle w:val="PlainText"/>
        <w:jc w:val="center"/>
        <w:rPr>
          <w:rFonts w:ascii="Times New Roman" w:hAnsi="Times New Roman" w:eastAsia="MS Mincho"/>
          <w:b/>
          <w:bCs/>
          <w:caps/>
        </w:rPr>
      </w:pPr>
      <w:r>
        <w:rPr>
          <w:rFonts w:eastAsia="MS Mincho" w:ascii="Times New Roman" w:hAnsi="Times New Roman"/>
          <w:b/>
          <w:bCs/>
          <w:caps/>
        </w:rPr>
        <w:t>волжско-окское управление</w:t>
      </w:r>
    </w:p>
    <w:p>
      <w:pPr>
        <w:pStyle w:val="PlainText"/>
        <w:jc w:val="center"/>
        <w:rPr>
          <w:rFonts w:ascii="Times New Roman" w:hAnsi="Times New Roman" w:eastAsia="MS Mincho"/>
          <w:b/>
          <w:bCs/>
          <w:caps/>
        </w:rPr>
      </w:pPr>
      <w:r>
        <w:rPr>
          <w:rFonts w:eastAsia="MS Mincho" w:ascii="Times New Roman" w:hAnsi="Times New Roman"/>
          <w:b/>
          <w:bCs/>
          <w:caps/>
        </w:rPr>
        <w:t xml:space="preserve">Федеральной службы по экологическому, технологическому </w:t>
      </w:r>
    </w:p>
    <w:p>
      <w:pPr>
        <w:pStyle w:val="PlainText"/>
        <w:jc w:val="center"/>
        <w:rPr>
          <w:rFonts w:ascii="Times New Roman" w:hAnsi="Times New Roman" w:eastAsia="MS Mincho"/>
          <w:b/>
          <w:bCs/>
          <w:caps/>
        </w:rPr>
      </w:pPr>
      <w:r>
        <w:rPr>
          <w:rFonts w:eastAsia="MS Mincho" w:ascii="Times New Roman" w:hAnsi="Times New Roman"/>
          <w:b/>
          <w:bCs/>
          <w:caps/>
        </w:rPr>
        <w:t>и атомному надзору</w:t>
      </w:r>
    </w:p>
    <w:p>
      <w:pPr>
        <w:pStyle w:val="Heading1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>(Волжско-Окское управление Ростехнадзора)</w:t>
      </w:r>
    </w:p>
    <w:p>
      <w:pPr>
        <w:pStyle w:val="PlainText"/>
        <w:jc w:val="center"/>
        <w:rPr>
          <w:rFonts w:ascii="Times New Roman" w:hAnsi="Times New Roman" w:eastAsia="MS Mincho"/>
          <w:b/>
          <w:bCs/>
          <w:caps/>
        </w:rPr>
      </w:pPr>
      <w:r>
        <w:rPr>
          <w:rFonts w:eastAsia="MS Mincho" w:ascii="Times New Roman" w:hAnsi="Times New Roman"/>
          <w:b/>
          <w:bCs/>
          <w:caps/>
        </w:rPr>
      </w:r>
    </w:p>
    <w:p>
      <w:pPr>
        <w:pStyle w:val="PlainText"/>
        <w:jc w:val="center"/>
        <w:rPr>
          <w:rFonts w:ascii="Times New Roman" w:hAnsi="Times New Roman" w:eastAsia="MS Mincho" w:cs="Times New Roman"/>
          <w:bCs/>
          <w:caps/>
          <w:sz w:val="22"/>
          <w:szCs w:val="22"/>
        </w:rPr>
      </w:pPr>
      <w:r>
        <w:rPr>
          <w:rFonts w:eastAsia="MS Mincho" w:cs="Times New Roman" w:ascii="Times New Roman" w:hAnsi="Times New Roman"/>
          <w:bCs/>
          <w:caps/>
          <w:sz w:val="22"/>
          <w:szCs w:val="22"/>
        </w:rPr>
      </w:r>
    </w:p>
    <w:p>
      <w:pPr>
        <w:pStyle w:val="PlainText"/>
        <w:jc w:val="center"/>
        <w:rPr>
          <w:rFonts w:ascii="Times New Roman" w:hAnsi="Times New Roman" w:eastAsia="MS Mincho" w:cs="Times New Roman"/>
          <w:b/>
          <w:bCs/>
          <w:caps/>
          <w:sz w:val="28"/>
          <w:szCs w:val="28"/>
        </w:rPr>
      </w:pPr>
      <w:r>
        <w:rPr>
          <w:rFonts w:eastAsia="MS Mincho" w:cs="Times New Roman" w:ascii="Times New Roman" w:hAnsi="Times New Roman"/>
          <w:b/>
          <w:bCs/>
          <w:caps/>
          <w:sz w:val="28"/>
          <w:szCs w:val="28"/>
        </w:rPr>
        <w:t>ПРИКАЗ</w:t>
      </w:r>
    </w:p>
    <w:p>
      <w:pPr>
        <w:pStyle w:val="PlainText"/>
        <w:rPr>
          <w:rFonts w:ascii="Times New Roman" w:hAnsi="Times New Roman" w:eastAsia="MS Mincho" w:cs="Times New Roman"/>
          <w:bCs/>
          <w:caps/>
          <w:sz w:val="16"/>
          <w:szCs w:val="16"/>
        </w:rPr>
      </w:pPr>
      <w:r>
        <w:rPr>
          <w:rFonts w:eastAsia="MS Mincho" w:cs="Times New Roman" w:ascii="Times New Roman" w:hAnsi="Times New Roman"/>
          <w:bCs/>
          <w:caps/>
          <w:sz w:val="16"/>
          <w:szCs w:val="16"/>
        </w:rPr>
      </w:r>
    </w:p>
    <w:p>
      <w:pPr>
        <w:pStyle w:val="PlainText"/>
        <w:rPr>
          <w:rFonts w:ascii="Times New Roman" w:hAnsi="Times New Roman" w:eastAsia="MS Mincho" w:cs="Times New Roman"/>
          <w:bCs/>
          <w:sz w:val="28"/>
          <w:szCs w:val="28"/>
        </w:rPr>
      </w:pPr>
      <w:r>
        <w:rPr>
          <w:rFonts w:eastAsia="MS Mincho" w:cs="Times New Roman" w:ascii="Times New Roman" w:hAnsi="Times New Roman"/>
          <w:bCs/>
          <w:sz w:val="16"/>
          <w:szCs w:val="16"/>
        </w:rPr>
        <w:t xml:space="preserve"> </w:t>
      </w:r>
      <w:r>
        <w:rPr>
          <w:rFonts w:eastAsia="MS Mincho" w:cs="Times New Roman" w:ascii="Times New Roman" w:hAnsi="Times New Roman"/>
          <w:bCs/>
          <w:sz w:val="28"/>
          <w:szCs w:val="28"/>
        </w:rPr>
        <w:t>«29» февраля 2024 г.                                                                      № ПР-311-66-о</w:t>
      </w:r>
    </w:p>
    <w:p>
      <w:pPr>
        <w:pStyle w:val="Normal"/>
        <w:jc w:val="center"/>
        <w:rPr/>
      </w:pPr>
      <w:r>
        <w:rPr>
          <w:rFonts w:eastAsia="MS Mincho"/>
          <w:bCs/>
          <w:sz w:val="28"/>
          <w:szCs w:val="28"/>
        </w:rPr>
        <w:t>Нижний Новгород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color w:themeColor="text1" w:val="000000"/>
          <w:sz w:val="28"/>
          <w:szCs w:val="28"/>
        </w:rPr>
      </w:pPr>
      <w:r>
        <w:rPr>
          <w:b/>
          <w:color w:themeColor="text1" w:val="000000"/>
          <w:sz w:val="28"/>
          <w:szCs w:val="28"/>
        </w:rPr>
        <w:t>О внесении изменений в приказы Волжско-Окского управления Федеральной службы по экологическому, технологическому и атомному надзору от 29 декабря 2020 г. № ПР-311-276-о «Об утверждении Плана противодействия коррупции Волжско-Окского управления Федеральной службы по экологическому, технологическому и атомному надзору</w:t>
      </w:r>
    </w:p>
    <w:p>
      <w:pPr>
        <w:pStyle w:val="PlainText"/>
        <w:jc w:val="center"/>
        <w:rPr>
          <w:rFonts w:ascii="Times New Roman" w:hAnsi="Times New Roman" w:eastAsia="MS Mincho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color w:themeColor="text1" w:val="000000"/>
          <w:sz w:val="28"/>
          <w:szCs w:val="28"/>
        </w:rPr>
        <w:t xml:space="preserve">на 2021-2024 годы» и от </w:t>
      </w:r>
      <w:r>
        <w:rPr>
          <w:rFonts w:eastAsia="MS Mincho" w:cs="Times New Roman" w:ascii="Times New Roman" w:hAnsi="Times New Roman"/>
          <w:b/>
          <w:bCs/>
          <w:sz w:val="28"/>
          <w:szCs w:val="28"/>
        </w:rPr>
        <w:t>«21» апреля  2022 г.</w:t>
      </w:r>
      <w:r>
        <w:rPr>
          <w:rFonts w:eastAsia="MS Mincho" w:cs="Times New Roman" w:ascii="Times New Roman" w:hAnsi="Times New Roman"/>
          <w:b/>
          <w:bCs/>
          <w:sz w:val="16"/>
          <w:szCs w:val="16"/>
        </w:rPr>
        <w:t xml:space="preserve"> </w:t>
      </w:r>
      <w:r>
        <w:rPr>
          <w:rFonts w:eastAsia="MS Mincho" w:cs="Times New Roman" w:ascii="Times New Roman" w:hAnsi="Times New Roman"/>
          <w:b/>
          <w:bCs/>
          <w:sz w:val="28"/>
          <w:szCs w:val="28"/>
        </w:rPr>
        <w:t xml:space="preserve">№ ПР-311-143-о  </w:t>
      </w:r>
    </w:p>
    <w:p>
      <w:pPr>
        <w:pStyle w:val="Normal"/>
        <w:jc w:val="center"/>
        <w:rPr>
          <w:b/>
          <w:color w:themeColor="text1" w:val="000000"/>
          <w:sz w:val="28"/>
          <w:szCs w:val="28"/>
        </w:rPr>
      </w:pPr>
      <w:r>
        <w:rPr>
          <w:b/>
          <w:sz w:val="28"/>
          <w:szCs w:val="28"/>
        </w:rPr>
        <w:t>«О внесении изменений в приказ от 29 декабря 2020 г. № ПР-311-276-о»</w:t>
      </w:r>
    </w:p>
    <w:p>
      <w:pPr>
        <w:pStyle w:val="Normal"/>
        <w:spacing w:lineRule="auto" w:line="312"/>
        <w:ind w:firstLine="540"/>
        <w:jc w:val="both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spacing w:lineRule="auto" w:line="360"/>
        <w:ind w:firstLine="540"/>
        <w:jc w:val="both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 xml:space="preserve">В целях приведения </w:t>
      </w:r>
      <w:r>
        <w:rPr>
          <w:rFonts w:eastAsia="Calibri"/>
          <w:color w:themeColor="text1" w:val="000000"/>
          <w:sz w:val="28"/>
          <w:szCs w:val="28"/>
          <w:lang w:eastAsia="en-US"/>
        </w:rPr>
        <w:t xml:space="preserve">Плана противодействия коррупции Волжско-Окского управления Федеральной службы по экологическому, технологическому </w:t>
        <w:br/>
        <w:t>и атомному надзору на 2021-2024 годы</w:t>
      </w:r>
      <w:r>
        <w:rPr>
          <w:color w:themeColor="text1" w:val="000000"/>
          <w:sz w:val="28"/>
          <w:szCs w:val="28"/>
        </w:rPr>
        <w:t xml:space="preserve"> в актуальное состояние и соответствие</w:t>
        <w:br/>
        <w:t xml:space="preserve"> с </w:t>
      </w:r>
      <w:hyperlink r:id="rId3">
        <w:r>
          <w:rPr>
            <w:color w:themeColor="text1" w:val="000000"/>
            <w:sz w:val="28"/>
            <w:szCs w:val="28"/>
          </w:rPr>
          <w:t xml:space="preserve">требованиями </w:t>
        </w:r>
      </w:hyperlink>
      <w:r>
        <w:rPr>
          <w:color w:themeColor="text1" w:val="000000"/>
          <w:sz w:val="28"/>
          <w:szCs w:val="28"/>
        </w:rPr>
        <w:t xml:space="preserve">Приказа Ростехнадзора от 16 февраля 2022 г. № 45,  </w:t>
      </w:r>
      <w:r>
        <w:rPr>
          <w:color w:themeColor="text1" w:val="000000"/>
          <w:spacing w:val="40"/>
          <w:sz w:val="28"/>
          <w:szCs w:val="28"/>
        </w:rPr>
        <w:t>приказываю</w:t>
      </w:r>
      <w:r>
        <w:rPr>
          <w:color w:themeColor="text1" w:val="000000"/>
          <w:sz w:val="28"/>
          <w:szCs w:val="28"/>
        </w:rPr>
        <w:t>:</w:t>
      </w:r>
    </w:p>
    <w:p>
      <w:pPr>
        <w:pStyle w:val="PlainText"/>
        <w:spacing w:lineRule="auto" w:line="360"/>
        <w:ind w:firstLine="567"/>
        <w:jc w:val="both"/>
        <w:rPr>
          <w:rFonts w:ascii="Times New Roman" w:hAnsi="Times New Roman" w:eastAsia="Calibri" w:cs="Times New Roman"/>
          <w:color w:themeColor="text1" w:val="00000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themeColor="text1" w:val="000000"/>
          <w:sz w:val="28"/>
          <w:szCs w:val="28"/>
          <w:lang w:eastAsia="en-US"/>
        </w:rPr>
        <w:t>1. П</w:t>
      </w:r>
      <w:r>
        <w:rPr>
          <w:rFonts w:cs="Times New Roman" w:ascii="Times New Roman" w:hAnsi="Times New Roman"/>
          <w:color w:themeColor="text1" w:val="000000"/>
          <w:sz w:val="28"/>
          <w:szCs w:val="28"/>
        </w:rPr>
        <w:t xml:space="preserve">риказ Волжско-Окского управления Федеральной службы по экологическому, технологическому и атомному надзору от 29 декабря 2020 г. № ПР-311-276-о «Об утверждении Плана противодействия коррупции Волжско-Окского управления Федеральной службы по экологическому, технологическому и атомному надзору на 2021-2024 годы» и от </w:t>
      </w:r>
      <w:r>
        <w:rPr>
          <w:rFonts w:eastAsia="MS Mincho" w:cs="Times New Roman" w:ascii="Times New Roman" w:hAnsi="Times New Roman"/>
          <w:bCs/>
          <w:sz w:val="28"/>
          <w:szCs w:val="28"/>
        </w:rPr>
        <w:t>«21» апреля  2022 г.</w:t>
      </w:r>
      <w:r>
        <w:rPr>
          <w:rFonts w:eastAsia="MS Mincho" w:cs="Times New Roman" w:ascii="Times New Roman" w:hAnsi="Times New Roman"/>
          <w:bCs/>
          <w:sz w:val="16"/>
          <w:szCs w:val="16"/>
        </w:rPr>
        <w:t xml:space="preserve"> </w:t>
      </w:r>
      <w:r>
        <w:rPr>
          <w:rFonts w:eastAsia="MS Mincho" w:cs="Times New Roman" w:ascii="Times New Roman" w:hAnsi="Times New Roman"/>
          <w:bCs/>
          <w:sz w:val="28"/>
          <w:szCs w:val="28"/>
        </w:rPr>
        <w:t xml:space="preserve">№ ПР-311-143-о  </w:t>
      </w:r>
      <w:r>
        <w:rPr>
          <w:rFonts w:cs="Times New Roman" w:ascii="Times New Roman" w:hAnsi="Times New Roman"/>
          <w:sz w:val="28"/>
          <w:szCs w:val="28"/>
        </w:rPr>
        <w:t xml:space="preserve">«О внесении изменений в приказ от 29 декабря 2020 г. № ПР-311-276-о» </w:t>
      </w:r>
      <w:r>
        <w:rPr>
          <w:rFonts w:cs="Times New Roman" w:ascii="Times New Roman" w:hAnsi="Times New Roman"/>
          <w:color w:themeColor="text1" w:val="000000"/>
          <w:sz w:val="28"/>
          <w:szCs w:val="28"/>
        </w:rPr>
        <w:t xml:space="preserve">изложить </w:t>
      </w:r>
      <w:r>
        <w:rPr>
          <w:rFonts w:eastAsia="Calibri" w:cs="Times New Roman" w:ascii="Times New Roman" w:hAnsi="Times New Roman"/>
          <w:color w:themeColor="text1" w:val="000000"/>
          <w:sz w:val="28"/>
          <w:szCs w:val="28"/>
          <w:lang w:eastAsia="en-US"/>
        </w:rPr>
        <w:t>согласно приложению к настоящему приказу.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rFonts w:eastAsia="Calibri"/>
          <w:color w:themeColor="text1" w:val="000000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Настоящий приказ довести до руководителей структурных подразделений и ответственных должностных лиц.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Заместителям руководителя и начальникам отделов Управления взять</w:t>
        <w:br/>
        <w:t xml:space="preserve"> на контроль своевременное исполнения пунктов Плана в части касающейся.</w:t>
      </w:r>
    </w:p>
    <w:p>
      <w:pPr>
        <w:pStyle w:val="Normal"/>
        <w:spacing w:lineRule="auto" w:line="360"/>
        <w:ind w:firstLine="567"/>
        <w:jc w:val="both"/>
        <w:rPr>
          <w:rFonts w:eastAsia="Calibri"/>
          <w:color w:themeColor="text1"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4. Начальнику отдела кадров и спецработы Змееву И.М. обеспечить контроль соблюдения сроков и подготовку ответов об исполнении. </w:t>
      </w:r>
    </w:p>
    <w:p>
      <w:pPr>
        <w:pStyle w:val="Normal"/>
        <w:spacing w:lineRule="auto" w:line="360"/>
        <w:ind w:firstLine="567"/>
        <w:jc w:val="both"/>
        <w:rPr>
          <w:rFonts w:eastAsia="Calibri"/>
          <w:color w:themeColor="text1" w:val="000000"/>
          <w:sz w:val="28"/>
          <w:szCs w:val="28"/>
          <w:lang w:eastAsia="en-US"/>
        </w:rPr>
      </w:pPr>
      <w:r>
        <w:rPr>
          <w:rFonts w:eastAsia="Calibri"/>
          <w:color w:themeColor="text1" w:val="000000"/>
          <w:sz w:val="28"/>
          <w:szCs w:val="28"/>
          <w:lang w:eastAsia="en-US"/>
        </w:rPr>
        <w:t>5. Контроль за исполнением приказа оставляю за собой.</w:t>
      </w:r>
    </w:p>
    <w:p>
      <w:pPr>
        <w:pStyle w:val="Normal"/>
        <w:tabs>
          <w:tab w:val="clear" w:pos="708"/>
          <w:tab w:val="right" w:pos="9638" w:leader="none"/>
        </w:tabs>
        <w:spacing w:lineRule="auto" w:line="360"/>
        <w:rPr>
          <w:color w:themeColor="text1" w:val="000000"/>
          <w:sz w:val="28"/>
        </w:rPr>
      </w:pPr>
      <w:r>
        <w:rPr>
          <w:color w:themeColor="text1" w:val="000000"/>
          <w:sz w:val="28"/>
        </w:rPr>
      </w:r>
    </w:p>
    <w:p>
      <w:pPr>
        <w:pStyle w:val="Normal"/>
        <w:tabs>
          <w:tab w:val="clear" w:pos="708"/>
          <w:tab w:val="right" w:pos="9638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right" w:pos="9638" w:leader="none"/>
        </w:tabs>
        <w:rPr>
          <w:sz w:val="28"/>
        </w:rPr>
      </w:pPr>
      <w:r>
        <w:rPr>
          <w:sz w:val="28"/>
        </w:rPr>
        <w:t xml:space="preserve">Руководитель Управления  </w:t>
        <w:tab/>
        <w:t>А.Ю. Филимонов</w:t>
      </w:r>
    </w:p>
    <w:p>
      <w:pPr>
        <w:pStyle w:val="Normal"/>
        <w:tabs>
          <w:tab w:val="clear" w:pos="708"/>
          <w:tab w:val="right" w:pos="9638" w:leader="none"/>
        </w:tabs>
        <w:rPr>
          <w:sz w:val="28"/>
        </w:rPr>
      </w:pPr>
      <w:r>
        <w:rPr/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sectPr>
          <w:type w:val="evenPage"/>
          <w:pgSz w:w="11906" w:h="16838"/>
          <w:pgMar w:left="1701" w:right="567" w:gutter="0" w:header="0" w:top="567" w:footer="0" w:bottom="851"/>
          <w:pgNumType w:fmt="decimal"/>
          <w:formProt w:val="false"/>
          <w:textDirection w:val="lrTb"/>
          <w:docGrid w:type="default" w:linePitch="360" w:charSpace="0"/>
        </w:sect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pStyle w:val="Header"/>
        <w:ind w:left="9214" w:right="0"/>
        <w:jc w:val="center"/>
        <w:rPr/>
      </w:pPr>
      <w:r>
        <w:rPr>
          <w:sz w:val="28"/>
          <w:szCs w:val="28"/>
          <w:lang w:val="ru-RU"/>
        </w:rPr>
        <w:t xml:space="preserve">к приказу Волжско-Окского </w:t>
      </w:r>
    </w:p>
    <w:p>
      <w:pPr>
        <w:pStyle w:val="Header"/>
        <w:ind w:left="9214" w:right="0"/>
        <w:jc w:val="center"/>
        <w:rPr/>
      </w:pPr>
      <w:r>
        <w:rPr>
          <w:sz w:val="28"/>
          <w:szCs w:val="28"/>
          <w:lang w:val="ru-RU"/>
        </w:rPr>
        <w:t xml:space="preserve">управления Ростехнадзора </w:t>
        <w:br/>
        <w:t>от «29» февраля 2024 г. № 311-66-о</w:t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«УТВЕРЖДЕН</w:t>
      </w:r>
    </w:p>
    <w:p>
      <w:pPr>
        <w:pStyle w:val="Header"/>
        <w:tabs>
          <w:tab w:val="clear" w:pos="9355"/>
          <w:tab w:val="center" w:pos="4677" w:leader="none"/>
          <w:tab w:val="right" w:pos="8931" w:leader="none"/>
        </w:tabs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Федеральной службы </w:t>
        <w:br/>
        <w:t xml:space="preserve">по экологическому, технологическому </w:t>
        <w:br/>
        <w:t>и атомному надзору</w:t>
      </w:r>
    </w:p>
    <w:p>
      <w:pPr>
        <w:pStyle w:val="Header"/>
        <w:ind w:left="9214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«25» декабря 2020 г. № 566</w:t>
      </w:r>
    </w:p>
    <w:p>
      <w:pPr>
        <w:pStyle w:val="BodyTex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BodyText"/>
        <w:rPr/>
      </w:pPr>
      <w:r>
        <w:rPr>
          <w:b/>
          <w:bCs/>
          <w:sz w:val="28"/>
          <w:lang w:val="ru-RU"/>
        </w:rPr>
        <w:t>План противодействия</w:t>
      </w:r>
      <w:r>
        <w:rPr>
          <w:b/>
          <w:bCs/>
          <w:sz w:val="28"/>
        </w:rPr>
        <w:t xml:space="preserve"> коррупции </w:t>
      </w:r>
      <w:r>
        <w:rPr>
          <w:b/>
          <w:bCs/>
          <w:sz w:val="28"/>
          <w:lang w:val="ru-RU"/>
        </w:rPr>
        <w:t>Волжско-Окского Управления</w:t>
      </w:r>
    </w:p>
    <w:p>
      <w:pPr>
        <w:pStyle w:val="BodyText"/>
        <w:rPr/>
      </w:pPr>
      <w:r>
        <w:rPr>
          <w:b/>
          <w:bCs/>
          <w:sz w:val="28"/>
        </w:rPr>
        <w:t>Федеральной службы по экологическому,</w:t>
      </w:r>
      <w:r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</w:rPr>
        <w:t xml:space="preserve"> технологическому и атомному надзору на </w:t>
      </w:r>
      <w:r>
        <w:rPr>
          <w:b/>
          <w:bCs/>
          <w:sz w:val="28"/>
          <w:lang w:val="ru-RU"/>
        </w:rPr>
        <w:t>2021 - 2024</w:t>
      </w:r>
      <w:r>
        <w:rPr>
          <w:b/>
          <w:bCs/>
          <w:sz w:val="28"/>
        </w:rPr>
        <w:t xml:space="preserve"> год</w:t>
      </w:r>
      <w:r>
        <w:rPr>
          <w:b/>
          <w:bCs/>
          <w:sz w:val="28"/>
          <w:lang w:val="ru-RU"/>
        </w:rPr>
        <w:t>ы</w:t>
      </w:r>
    </w:p>
    <w:p>
      <w:pPr>
        <w:pStyle w:val="Normal"/>
        <w:tabs>
          <w:tab w:val="clear" w:pos="708"/>
          <w:tab w:val="left" w:pos="7155" w:leader="none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W w:w="155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241"/>
        <w:gridCol w:w="2693"/>
        <w:gridCol w:w="1985"/>
        <w:gridCol w:w="141"/>
        <w:gridCol w:w="3685"/>
      </w:tblGrid>
      <w:tr>
        <w:trPr>
          <w:tblHeader w:val="true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п/п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Ответственные</w:t>
            </w:r>
          </w:p>
          <w:p>
            <w:pPr>
              <w:pStyle w:val="Normal"/>
              <w:jc w:val="center"/>
              <w:rPr/>
            </w:pPr>
            <w:r>
              <w:rPr/>
              <w:t>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Срок</w:t>
            </w:r>
          </w:p>
          <w:p>
            <w:pPr>
              <w:pStyle w:val="Heading1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выполнения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Ожидаемый</w:t>
            </w:r>
          </w:p>
          <w:p>
            <w:pPr>
              <w:pStyle w:val="Heading1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 </w:t>
            </w:r>
            <w:r>
              <w:rPr>
                <w:bCs/>
                <w:sz w:val="24"/>
                <w:lang w:val="ru-RU"/>
              </w:rPr>
              <w:t>результат</w:t>
            </w:r>
          </w:p>
        </w:tc>
      </w:tr>
      <w:tr>
        <w:trPr/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tabs>
                <w:tab w:val="clear" w:pos="708"/>
                <w:tab w:val="left" w:pos="930" w:leader="none"/>
              </w:tabs>
              <w:spacing w:before="120" w:after="120"/>
              <w:rPr/>
            </w:pPr>
            <w:r>
              <w:rPr>
                <w:bCs/>
                <w:sz w:val="24"/>
                <w:lang w:val="ru-RU"/>
              </w:rPr>
              <w:t xml:space="preserve">   </w:t>
            </w:r>
            <w:r>
              <w:rPr>
                <w:b/>
                <w:bCs/>
                <w:sz w:val="24"/>
                <w:lang w:val="ru-RU"/>
              </w:rPr>
              <w:t xml:space="preserve">             </w:t>
            </w:r>
            <w:r>
              <w:rPr>
                <w:b/>
                <w:bCs/>
                <w:sz w:val="24"/>
                <w:lang w:val="ru-RU"/>
              </w:rPr>
              <w:t xml:space="preserve">1. 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</w:t>
            </w:r>
            <w:r>
              <w:rPr>
                <w:b/>
                <w:sz w:val="24"/>
                <w:lang w:val="ru-RU"/>
              </w:rPr>
              <w:t xml:space="preserve">Федеральной службы по экологическому, технологическому и атомному надзору </w:t>
            </w:r>
            <w:r>
              <w:rPr>
                <w:b/>
                <w:bCs/>
                <w:sz w:val="24"/>
                <w:lang w:val="ru-RU"/>
              </w:rPr>
              <w:t xml:space="preserve">правил, ограничений, запретов и принципов служебного поведения в связи с исполнением ими должностных обязанностей, </w:t>
              <w:br/>
              <w:t>а также ответственности за их нарушение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175" w:right="0"/>
              <w:jc w:val="both"/>
              <w:rPr/>
            </w:pPr>
            <w:r>
              <w:rPr/>
              <w:t>1.1.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Рассмотрение комиссиями Волжско-Окского управления Федеральной службы по экологическому, технологическому и атомному надзору </w:t>
              <w:br/>
              <w:t xml:space="preserve">по соблюдению требований к служебному поведению федеральных государственных гражданских служащих </w:t>
              <w:br/>
              <w:t xml:space="preserve">и урегулированию конфликта интересов итогов работы </w:t>
              <w:br/>
              <w:t xml:space="preserve">в истекшем периоде (вопросы, вынесенные на заседания, обобщенный анализ их проблематики, принятые решения, мониторинг и анализ их исполнения) 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январь (или первое заседание в году), ежегодно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протокола заседания комиссии: оценка принятых мер по решениям комиссии (их реализация), выработка и/или корректировка (в том числе на основе оценки) методических </w:t>
              <w:br/>
              <w:t xml:space="preserve">и инструктивных рекомендаций, механизмов предотвращения, выявления предпосылок </w:t>
              <w:br/>
              <w:t>и урегулирования конфликта интересов у федеральных государственных гражданских служащих Ростехнадзора (далее – государственные служащие Ростехнадзора), соблюдения требований к служебному поведению и антикоррупционных стандартов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1.2.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Обобщение практики и анализ рассмотрения: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 xml:space="preserve">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Ростехнадзора с целью выявления условий и обстоятельств, способствующих несоблюдению требований законодательства </w:t>
              <w:br/>
              <w:t>о противодействии коррупции;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уведомлений коммерческих (некоммерческих) организаций о заключении с гражданином, замещавшим должность государственного служащего Волжско-Окского управления Ростехнадзора, трудового или гражданско-правового договора с целью выявления условий и обстоятельств, способствующих несоблюдению требований законодательства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01.12.2024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доклада </w:t>
            </w:r>
            <w:r>
              <w:rPr/>
              <w:t>заместителю руководителя Ростехнадзора.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Подготовка и доведение до гражданских служащих Ростехнадзора методических и инструктивных указаний с целью исключения обстоятельств несоблюдения гражданскими требований законодательства о противодействии коррупции, в том числе ограничений, предусмотренных статьёй </w:t>
              <w:br/>
              <w:t xml:space="preserve">12 Федерального закона </w:t>
              <w:br/>
              <w:t>«О противодействии коррупции».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Обеспечение объективности при рассмотрении обращений и уведомлений.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Совершенствование процедуры контроля исполнения государственными служащими Ростехнадзора (бывшими) обязанности по соблюдению ограничений и запретов после увольнения с государственной гражданской службы.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1.3.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Обобщение практики и анализ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Волжско-Окского управления Ростехнадзора ограничений, запретов и неисполнения обязанностей, установленных в целях противодействия коррупции (антикоррупционных стандартов), а также применения соответствующих мер юридической ответственности с целью выявления и недопущения условий и обстоятельств, способствующих нарушению антикоррупционных стандартов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30.11.2024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доклада </w:t>
            </w:r>
            <w:r>
              <w:rPr/>
              <w:t>заместителю руководителя Ростехнадзора.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Сформированный и/или скорректированный лист проблемных вопросов несоблюдения антикоррупционных стандартов.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Доведение методических и инструктивных положений по мерам и механизмам устранения нарушений несоблюдения антикоррупционных стандартов. 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Исключение случаев нарушений государственными служащими Ростехнадзора норм федерального законодательства, устанавливающего ограничения и запреты в их служебной деятельности.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1.4.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Обобщение практики и анализ осуществления гражданскими служащими Ростехнадзора иной оплачиваемой деятельности с целью выявления и недопущения условий и обстоятельств, способствующих нарушению антикоррупционных стандартов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01.12.2024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доклада </w:t>
            </w:r>
            <w:r>
              <w:rPr/>
              <w:t>заместителю руководителя Ростехнадзора.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Сформированный и/или скорректированный аналитический обзор по осуществлению иной оплачиваемой деятельности. Доведение методических и инструктивных положений по мерам и механизмам устранения нарушений несоблюдения антикоррупционных стандартов. 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Исключение случаев нарушений государственными гражданскими служащими Ростехнадзора запретов, ограничений и требований, установленных в целях противодействия коррупции при осуществлении иной оплачиваемой деятельности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1.5.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jc w:val="both"/>
              <w:rPr/>
            </w:pPr>
            <w:r>
              <w:rPr/>
              <w:t>Обобщение практики и анализ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</w:r>
          </w:p>
          <w:p>
            <w:pPr>
              <w:pStyle w:val="Style20"/>
              <w:spacing w:before="0" w:after="0"/>
              <w:jc w:val="both"/>
              <w:rPr>
                <w:sz w:val="6"/>
              </w:rPr>
            </w:pPr>
            <w:r>
              <w:rPr>
                <w:sz w:val="6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/>
            </w:pPr>
            <w:r>
              <w:rPr/>
              <w:t>31.12.2024</w:t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  <w:p>
            <w:pPr>
              <w:pStyle w:val="Style20"/>
              <w:spacing w:before="0" w:after="0"/>
              <w:rPr/>
            </w:pPr>
            <w:r>
              <w:rPr/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доклада </w:t>
            </w:r>
            <w:r>
              <w:rPr/>
              <w:t>заместителю руководителя Ростехнадзора о выявленных случаях несоблюдения гражданскими служащими Ростехнадзора и работниками подведомственных Ростехнадзору организаций установленного порядка сообщения о получении подарка.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Проведение методического семинара по фактам и обстоятельствам выявленных нарушений.</w:t>
            </w:r>
          </w:p>
          <w:p>
            <w:pPr>
              <w:pStyle w:val="Style20"/>
              <w:spacing w:before="0" w:after="0"/>
              <w:jc w:val="both"/>
              <w:rPr/>
            </w:pPr>
            <w:r>
              <w:rPr/>
              <w:t>Исключение нарушений порядка сообщения о получении подарка</w:t>
            </w:r>
          </w:p>
        </w:tc>
      </w:tr>
      <w:tr>
        <w:trPr>
          <w:trHeight w:val="439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1.6.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Обобщение и анализ фактов склонения гражданских служащих Волжско-Окского управления Ростехнадзора к совершению коррупционных правонарушений с целью  </w:t>
              <w:br/>
              <w:t>выявления и недопущения предпосылок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01.03.2024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доклада </w:t>
            </w:r>
            <w:r>
              <w:rPr/>
              <w:t>заместителю руководителя Ростехнадзора.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Сформированный и/или скорректированный лист функциональных направлений деятельности, в которых имеют место факты склонения к коррупционным правонарушениям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1.7.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Обобщение практики обеспечения мер по защите гражданских служащих Волжско-Окского управления Ростехнадзора,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outlineLvl w:val="3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 xml:space="preserve">01.03.2024 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Направление информации в ЦА для письма в Минтруд России</w:t>
            </w:r>
          </w:p>
        </w:tc>
      </w:tr>
      <w:tr>
        <w:trPr>
          <w:trHeight w:val="704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1.8.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 xml:space="preserve">Проведение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включенных в перечни, установленные нормативными правовыми актами Российской Федерации, и лицами, замещающими указанные должности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до 01.09.2024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доклада </w:t>
            </w:r>
            <w:r>
              <w:rPr/>
              <w:t xml:space="preserve">руководителю Ростехнадзора о выявленных неполных и недостоверных сведениях о доходах, расходах, об имуществе и обязательствах имущественного характера  </w:t>
            </w:r>
          </w:p>
        </w:tc>
      </w:tr>
      <w:tr>
        <w:trPr>
          <w:trHeight w:val="465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-108" w:right="0"/>
              <w:jc w:val="center"/>
              <w:rPr/>
            </w:pPr>
            <w:r>
              <w:rPr/>
              <w:t>1.8.1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Осуществление в рамках имеющихся компетенций </w:t>
              <w:br/>
              <w:t xml:space="preserve">и полномочий (с учетом проработки надзорными </w:t>
              <w:br/>
              <w:t xml:space="preserve">и правоохранительными органами механизма межведомственного взаимодействия и обмена сведениями) анализа сведений </w:t>
              <w:br/>
              <w:t xml:space="preserve">о доходах, расходах, об имуществе </w:t>
              <w:br/>
              <w:t>и обязательствах имущественного характера на предмет выявления фактов несоответствия имущественного положения гражданских служащих Волжско-Окского управления Ростехнадзора и сформированных накоплений их доходам, а также фактов сокрытия доходов, путем приобретения и оформления имущества на третьих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30.08.2024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jc w:val="both"/>
              <w:rPr/>
            </w:pPr>
            <w:r>
              <w:rPr>
                <w:szCs w:val="24"/>
              </w:rPr>
              <w:t xml:space="preserve">Направление информации в ЦА для </w:t>
            </w:r>
            <w:r>
              <w:rPr>
                <w:bCs/>
                <w:szCs w:val="24"/>
              </w:rPr>
              <w:t>доклада</w:t>
            </w:r>
            <w:r>
              <w:rPr>
                <w:bCs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 xml:space="preserve">руководителю Ростехнадзора </w:t>
              <w:br/>
              <w:t xml:space="preserve">в рамках реализации пункта 1.8 </w:t>
              <w:br/>
              <w:t>и проработка выявленных фактов (при их непосредственном установлении) с компетентными органами</w:t>
            </w:r>
          </w:p>
        </w:tc>
      </w:tr>
      <w:tr>
        <w:trPr>
          <w:trHeight w:val="864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1.9.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/>
            </w:pPr>
            <w:r>
              <w:rPr>
                <w:b w:val="false"/>
                <w:sz w:val="24"/>
                <w:lang w:val="ru-RU"/>
              </w:rPr>
              <w:t xml:space="preserve">Применение по результатам анализа мер юридической ответственности в порядке, установленном законодательством, к государственным служащим </w:t>
            </w:r>
            <w:r>
              <w:rPr>
                <w:b w:val="false"/>
                <w:sz w:val="24"/>
              </w:rPr>
              <w:t xml:space="preserve">Волжско-Окского управления </w:t>
            </w:r>
            <w:r>
              <w:rPr>
                <w:b w:val="false"/>
                <w:sz w:val="24"/>
                <w:lang w:val="ru-RU"/>
              </w:rPr>
              <w:t xml:space="preserve">Ростехнадзора, представившим недостоверные и неполные сведения о доходах, расходах об имуществе и обязательствах имущественного характера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до 31.10.2024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докладов </w:t>
            </w:r>
            <w:r>
              <w:rPr/>
              <w:t>руководителю Ростехнадзора о применении мер ответственности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1.10.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 xml:space="preserve">Обобщение практики и анализ соблюдения государственными гражданскими служащими Волжско-Окского управления Ростехнадзора при осуществлении ими контрольных (надзорных) полномочий требований законодательства Российской Федерации о противодействии коррупции (в том числе посредством </w:t>
              <w:br/>
              <w:t>анализа анкетных данных), касающихся предотвращения или урегулирования конфликта интересов, связанного с работой родственников в поднадзорных (аффилированных) организациях, в целях выявления и принятия мер по урегулированию и/или исключению обстоятельств потенциального конфликта интересов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01.04.2024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Направление информации в ЦА для докладов руководителю Ростехнадзора.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Рассмотрение вопроса личной заинтересованности на комиссиях, принятие мер ответственности.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Исключение потенциального конфликта интересов, обусловленного работой родственников в поднадзорных (аффилированных) организациях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-108" w:right="0"/>
              <w:jc w:val="center"/>
              <w:rPr/>
            </w:pPr>
            <w:r>
              <w:rPr/>
              <w:t>1.10.1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Обеспечение ежегодной актуализации сведений, содержащихся в анкетах гражданских служащих Волжско-Окского управления Ростехнадзора, представляемых в Ростехнадзор при поступлении на государственную гражданскую службу, об их родственниках и свойственниках в целях своевременного выявления обстоятельств возможного конфликта интересов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01.03.2024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доклада заместителю руководителя Ростехнадзора </w:t>
              <w:br/>
              <w:t xml:space="preserve">о проведенных актуализации </w:t>
              <w:br/>
              <w:t>и анализе анкетных данных гражданских служащих Ростехнадзора, выявленных обстоятельствах возможного конфликта и интересов.</w:t>
            </w:r>
          </w:p>
          <w:p>
            <w:pPr>
              <w:pStyle w:val="1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Рассмотрение выявленных фактов на комиссии, урегулирование или исключение условий для возникновения конфликта интересов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1.11.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snapToGrid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1.12.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napToGrid w:val="false"/>
              <w:ind w:left="34" w:right="0"/>
              <w:jc w:val="both"/>
              <w:outlineLvl w:val="3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snapToGrid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1.13.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napToGrid w:val="false"/>
              <w:jc w:val="both"/>
              <w:outlineLvl w:val="3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/>
            </w:pPr>
            <w:r>
              <w:rPr/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1.14.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napToGrid w:val="false"/>
              <w:jc w:val="both"/>
              <w:outlineLvl w:val="3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/>
            </w:pPr>
            <w:r>
              <w:rPr/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Baltica;Times New Roman" w:hAnsi="Baltica;Times New Roman" w:cs="Baltica;Times New Roman"/>
                <w:szCs w:val="20"/>
              </w:rPr>
            </w:pPr>
            <w:r>
              <w:rPr>
                <w:rFonts w:cs="Baltica;Times New Roman" w:ascii="Baltica;Times New Roman" w:hAnsi="Baltica;Times New Roman"/>
                <w:szCs w:val="20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1.15.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napToGrid w:val="false"/>
              <w:jc w:val="both"/>
              <w:outlineLvl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snapToGrid w:val="false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1.16.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napToGrid w:val="false"/>
              <w:jc w:val="both"/>
              <w:outlineLvl w:val="3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/>
            </w:pPr>
            <w:r>
              <w:rPr/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snapToGrid w:val="fals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1.17.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napToGrid w:val="false"/>
              <w:jc w:val="both"/>
              <w:outlineLvl w:val="3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/>
            </w:pPr>
            <w:r>
              <w:rPr/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rPr/>
            </w:pPr>
            <w:r>
              <w:rPr/>
              <w:t>1.18.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napToGrid w:val="false"/>
              <w:jc w:val="both"/>
              <w:outlineLvl w:val="3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jc w:val="center"/>
              <w:rPr/>
            </w:pPr>
            <w:r>
              <w:rPr/>
              <w:t>1.19.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Проведение мониторинга (обзор) и анализа практики привлечения к ответственности за несоблюдение антикоррупционных стандартов, совершение коррупционных правонарушений и преступлений коррупционной направленности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15.04.2024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15.07.2024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15.10.2024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31.12.2024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jc w:val="both"/>
              <w:rPr/>
            </w:pPr>
            <w:r>
              <w:rPr>
                <w:szCs w:val="24"/>
              </w:rPr>
              <w:t xml:space="preserve">Направление информации в ЦА для </w:t>
            </w:r>
            <w:r>
              <w:rPr>
                <w:bCs/>
                <w:szCs w:val="24"/>
              </w:rPr>
              <w:t>доклада</w:t>
            </w:r>
            <w:r>
              <w:rPr>
                <w:bCs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 xml:space="preserve">заместителю руководителя Ростехнадзора </w:t>
              <w:br/>
              <w:t>(в целях общения информации, направляемой в Минтруд России)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jc w:val="center"/>
              <w:rPr/>
            </w:pPr>
            <w:r>
              <w:rPr/>
              <w:t>1.20.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-108" w:right="0"/>
              <w:jc w:val="center"/>
              <w:rPr/>
            </w:pPr>
            <w:r>
              <w:rPr/>
              <w:t>1.21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Обеспечение участия в подготовке предложений руководству Волжско-Окского управления Ростехнадзора по относящимся к компетенции кадровым вопросам  </w:t>
              <w:br/>
              <w:t>и вопросам награждения гражданских служащих Ростехнадзора ведомственными или государственными наградами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15.07.2024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jc w:val="both"/>
              <w:rPr/>
            </w:pPr>
            <w:r>
              <w:rPr>
                <w:szCs w:val="24"/>
              </w:rPr>
              <w:t xml:space="preserve">Направление информации в ЦА для </w:t>
            </w:r>
            <w:r>
              <w:rPr>
                <w:bCs/>
                <w:szCs w:val="24"/>
              </w:rPr>
              <w:t>доклада</w:t>
            </w:r>
            <w:r>
              <w:rPr>
                <w:bCs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 xml:space="preserve">заместителю руководителя Ростехнадзора </w:t>
              <w:br/>
              <w:t>в рамках реализации пункта 4.20</w:t>
            </w:r>
          </w:p>
        </w:tc>
      </w:tr>
      <w:tr>
        <w:trPr/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4"/>
              <w:spacing w:before="240" w:after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Выявление и систематизация причин и условий проявления коррупции в деятельности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2.1.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2.2.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2.3.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napToGrid w:val="false"/>
              <w:spacing w:before="200" w:after="0"/>
              <w:jc w:val="both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jc w:val="center"/>
              <w:rPr/>
            </w:pPr>
            <w:r>
              <w:rPr/>
              <w:t>2.4.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2.5.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  <w:t xml:space="preserve">Ежегодное обобщение и анализ уголовных производств, открываемых как в отношении гражданских служащих Ростехнадзора, так и в отношении третьих лиц, косвенно затрагивающих деятельность Ростехнадзора по коррупционным статьям с целью выявления характерных правонарушений, их условий и обстоятельств, устранения возможных к ним предпосылок с учетом отраслевой (и территориальной) специфики реализации Ростехнадзором контрольных (надзорных) функций и полномочий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15.12.2024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/>
            </w:pPr>
            <w:r>
              <w:rPr>
                <w:b w:val="false"/>
                <w:sz w:val="24"/>
              </w:rPr>
              <w:t xml:space="preserve">Направление информации в ЦА для </w:t>
            </w:r>
            <w:r>
              <w:rPr>
                <w:b w:val="false"/>
                <w:bCs w:val="false"/>
                <w:sz w:val="24"/>
              </w:rPr>
              <w:t>доклада</w:t>
            </w:r>
            <w:r>
              <w:rPr>
                <w:bCs w:val="false"/>
              </w:rPr>
              <w:t xml:space="preserve"> </w:t>
            </w:r>
            <w:r>
              <w:rPr>
                <w:b w:val="false"/>
                <w:sz w:val="24"/>
                <w:lang w:val="ru-RU"/>
              </w:rPr>
              <w:t>руководителю Ростехнадзора.</w:t>
            </w:r>
          </w:p>
          <w:p>
            <w:pPr>
              <w:pStyle w:val="Heading4"/>
              <w:jc w:val="both"/>
              <w:rPr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Доведение до государственных гражданских служащих Ростехнадзора методических и инструктивных положений по недопущению совершения коррупционных правонарушений коррупционного характера, влекущих возбуждение уголовных дел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2.6.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/>
            </w:pPr>
            <w:r>
              <w:rPr>
                <w:b w:val="false"/>
                <w:bCs w:val="false"/>
                <w:sz w:val="24"/>
                <w:lang w:val="ru-RU"/>
              </w:rPr>
              <w:t xml:space="preserve">Ежегодный мониторинг и анализ функционирования единой системы документооборота в части выявления и устранения коррупционных рисков при осуществлении ведения учета и контроля исполнения документов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начальник отдела информационного и документационного обеспечения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01.09.2024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/>
            </w:pPr>
            <w:r>
              <w:rPr>
                <w:b w:val="false"/>
                <w:sz w:val="24"/>
              </w:rPr>
              <w:t xml:space="preserve">Направление информации в ЦА для </w:t>
            </w:r>
            <w:r>
              <w:rPr>
                <w:b w:val="false"/>
                <w:bCs w:val="false"/>
                <w:sz w:val="24"/>
              </w:rPr>
              <w:t>доклада</w:t>
            </w:r>
            <w:r>
              <w:rPr>
                <w:bCs w:val="false"/>
              </w:rPr>
              <w:t xml:space="preserve"> </w:t>
            </w:r>
            <w:r>
              <w:rPr>
                <w:b w:val="false"/>
                <w:bCs w:val="false"/>
                <w:sz w:val="24"/>
                <w:lang w:val="ru-RU"/>
              </w:rPr>
              <w:t>руководителю Ростехнадзора о необходимости корректировки организационных документов ведения документооборота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2.7.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napToGrid w:val="false"/>
              <w:spacing w:before="200" w:after="0"/>
              <w:jc w:val="left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napToGrid w:val="false"/>
              <w:spacing w:before="200" w:after="0"/>
              <w:jc w:val="both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2.8.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Ежегодное обобщение практики и анализ соблюдение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в целях своевременного выявления обстоятельств, свидетельствующих о возможности возникновения конфликта интересов.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/>
            </w:pPr>
            <w:r>
              <w:rPr>
                <w:bCs/>
              </w:rPr>
              <w:t xml:space="preserve">Мониторинг и выявление коррупционных рисков, в том числе причин и условий коррупции, в деятельности по размещению государственных заказов, в целом </w:t>
            </w:r>
            <w:r>
              <w:rPr/>
              <w:t>при осуществлении закупок товаров, работ, услуг</w:t>
            </w:r>
            <w:r>
              <w:rPr>
                <w:bCs/>
              </w:rPr>
              <w:t xml:space="preserve"> и устранение выявленных коррупционных рисков в целях исключения условий нецелевого использования и растрат бюджетных средств</w:t>
            </w:r>
            <w:r>
              <w:rP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финансово-хозяйственного отдела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юридического отдела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01.12.2024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>доклада заместителю руководителя Ростехнадзора.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Применение мер ответственности к ответственным (виновным) должностным лицам Ростехнадзора.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2.9.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  <w:t xml:space="preserve">Обобщение практики и анализ функционирования межведомственного электронного взаимодействия Ростехнадзора и электронного взаимодействия Ростехнадзора с гражданами и организациями в рамках реализации контрольных (надзорных) функций </w:t>
              <w:br/>
              <w:t xml:space="preserve">и полномочий, а также по предоставлению государственных услуг с целью выявления правонарушений при обмене информацией по вопросам профилактики коррупционных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начальник отдела информационного и документационного обеспечения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01.06.2024</w:t>
            </w:r>
          </w:p>
          <w:p>
            <w:pPr>
              <w:pStyle w:val="Normal"/>
              <w:rPr/>
            </w:pPr>
            <w:r>
              <w:rPr/>
              <w:t>31.12.2024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/>
            </w:pPr>
            <w:r>
              <w:rPr>
                <w:b w:val="false"/>
                <w:sz w:val="24"/>
              </w:rPr>
              <w:t xml:space="preserve">Направление информации в ЦА для </w:t>
            </w:r>
            <w:r>
              <w:rPr>
                <w:b w:val="false"/>
                <w:bCs w:val="false"/>
                <w:sz w:val="24"/>
              </w:rPr>
              <w:t>доклада</w:t>
            </w:r>
            <w:r>
              <w:rPr>
                <w:bCs w:val="false"/>
              </w:rPr>
              <w:t xml:space="preserve"> </w:t>
            </w:r>
            <w:r>
              <w:rPr>
                <w:b w:val="false"/>
                <w:bCs w:val="false"/>
                <w:sz w:val="24"/>
                <w:lang w:val="ru-RU"/>
              </w:rPr>
              <w:t>заместителю руководителя Ростехнадзора.</w:t>
            </w:r>
          </w:p>
          <w:p>
            <w:pPr>
              <w:pStyle w:val="Heading4"/>
              <w:jc w:val="both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  <w:t xml:space="preserve">Сформированные предложения по обеспечению эффективного взаимодействия Ростехнадзора с иными государственными органами по вопросам профилактики коррупционных правонарушений 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2.10.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 w:val="false"/>
                <w:sz w:val="24"/>
                <w:lang w:val="ru-RU"/>
              </w:rPr>
            </w:pPr>
            <w:r>
              <w:rPr>
                <w:b w:val="false"/>
                <w:sz w:val="24"/>
                <w:lang w:val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napToGrid w:val="false"/>
              <w:spacing w:before="200" w:after="0"/>
              <w:jc w:val="both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2.11.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/>
            </w:pPr>
            <w:r>
              <w:rPr>
                <w:b w:val="false"/>
                <w:bCs w:val="false"/>
                <w:sz w:val="24"/>
                <w:lang w:val="ru-RU"/>
              </w:rPr>
              <w:t xml:space="preserve">Обобщение практики и анализ применения цифровых технологий при осуществлении </w:t>
            </w:r>
            <w:r>
              <w:rPr>
                <w:b w:val="false"/>
                <w:sz w:val="24"/>
              </w:rPr>
              <w:t>Волжско-Окск</w:t>
            </w:r>
            <w:r>
              <w:rPr>
                <w:b w:val="false"/>
                <w:sz w:val="24"/>
                <w:lang w:val="ru-RU"/>
              </w:rPr>
              <w:t>им</w:t>
            </w:r>
            <w:r>
              <w:rPr>
                <w:b w:val="false"/>
                <w:sz w:val="24"/>
              </w:rPr>
              <w:t xml:space="preserve"> управлени</w:t>
            </w:r>
            <w:r>
              <w:rPr>
                <w:b w:val="false"/>
                <w:sz w:val="24"/>
                <w:lang w:val="ru-RU"/>
              </w:rPr>
              <w:t>ем</w:t>
            </w:r>
            <w:r>
              <w:rPr>
                <w:b w:val="false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  <w:lang w:val="ru-RU"/>
              </w:rPr>
              <w:t>Ростехнадзором отдельных контрольных (надзорных) функций и полномочий, а также проведении мероприятий: заседания аттестационных, отраслевых комиссий, проверка знаний норм и правил, аттестация и пр. с целью исключения коррупционных действий со стороны гражданских служащих Управления при осуществлении     возложенных функций и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начальник отдела информационного и документационного обеспечения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01.02.2024</w:t>
            </w:r>
          </w:p>
          <w:p>
            <w:pPr>
              <w:pStyle w:val="Normal"/>
              <w:rPr/>
            </w:pPr>
            <w:r>
              <w:rPr/>
              <w:t>31.12.2024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/>
            </w:pPr>
            <w:r>
              <w:rPr>
                <w:b w:val="false"/>
                <w:sz w:val="24"/>
              </w:rPr>
              <w:t xml:space="preserve">Направление информации в ЦА для </w:t>
            </w:r>
            <w:r>
              <w:rPr>
                <w:b w:val="false"/>
                <w:bCs w:val="false"/>
                <w:sz w:val="24"/>
              </w:rPr>
              <w:t>доклада</w:t>
            </w:r>
            <w:r>
              <w:rPr>
                <w:bCs w:val="false"/>
              </w:rPr>
              <w:t xml:space="preserve"> </w:t>
            </w:r>
            <w:r>
              <w:rPr>
                <w:b w:val="false"/>
                <w:bCs w:val="false"/>
                <w:sz w:val="24"/>
                <w:lang w:val="ru-RU"/>
              </w:rPr>
              <w:t>руководителю Ростехнадзора.</w:t>
            </w:r>
          </w:p>
          <w:p>
            <w:pPr>
              <w:pStyle w:val="Heading4"/>
              <w:jc w:val="both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  <w:t>Сформированный и/или скорректированный лист проблемных вопросов (по отраслям и территориальным органам) для полноценной реализации функций и полномочий в цифровом формате и исключении коррупционной составляющей (человеческий фактор)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2.12.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Ежеквартальное представление сведений в Минтруд России по мониторингу и ходу реализации мероприятий по противодействию коррупции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ежеквартально 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Направление сведений в Минтруд России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-108" w:right="0"/>
              <w:jc w:val="center"/>
              <w:rPr/>
            </w:pPr>
            <w:r>
              <w:rPr/>
              <w:t>2.13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napToGrid w:val="false"/>
              <w:jc w:val="both"/>
              <w:outlineLvl w:val="3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snapToGrid w:val="fals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-108" w:right="0"/>
              <w:jc w:val="center"/>
              <w:rPr/>
            </w:pPr>
            <w:r>
              <w:rPr/>
              <w:t>2.14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napToGrid w:val="false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-108" w:right="0"/>
              <w:jc w:val="center"/>
              <w:rPr/>
            </w:pPr>
            <w:r>
              <w:rPr/>
              <w:t>2.15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napToGrid w:val="false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-108" w:right="0"/>
              <w:jc w:val="center"/>
              <w:rPr/>
            </w:pPr>
            <w:r>
              <w:rPr/>
              <w:t>2.16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napToGrid w:val="false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12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Взаимодействие  Федеральной службы по экологическому, технологическому и атомному надзору с институтами </w:t>
            </w:r>
          </w:p>
          <w:p>
            <w:pPr>
              <w:pStyle w:val="Heading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гражданского общества и гражданами,  а также создание эффективной системы обратной связи, обеспечение доступности  </w:t>
            </w:r>
          </w:p>
          <w:p>
            <w:pPr>
              <w:pStyle w:val="Heading4"/>
              <w:spacing w:before="0" w:after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информации о деятельности  Ростехнадзора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3.1.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Размещение, ежемесячный мониторинг и актуализация информации в подразделах, посвященных вопросам противодействия коррупции, официальном сайте Волжско-Окского управления Ростехнадзора. 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     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начальник отдела информационного и документационного обеспечения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ежемесячно 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Ведение актуальной информации об антикоррупционной деятельности Ростехнадзора, доступ граждан и организаций </w:t>
              <w:br/>
              <w:t>к полной информации</w:t>
            </w:r>
          </w:p>
        </w:tc>
      </w:tr>
      <w:tr>
        <w:trPr>
          <w:trHeight w:val="279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3.2.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Обобщение и анализ обращений граждан и организаций по телефону «горячей линии» по вопросам противодействия коррупции, а также электронных сообщений через официальные сайты Ростехнадзора и территориальных органов, проведения ежемесячных «прямых линий» с гражданами по вопросам проявления коррупции со стороны государственных гражданских служащих Волжско-Окского управления Ростехнадзора, с целью принятия мер по конкретным обращениям, выявления типичных условий и предпосылок коррупционных проявлений, их устранения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начальник отдела информационного и документационного обеспечения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ежеквартально в течение года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доклада </w:t>
            </w:r>
            <w:r>
              <w:rPr/>
              <w:t>заместителю руководителя Ростехнадзора, в том числе в части проверки приведенных в сообщениях сведений о коррупционных проявлениях в деятельности государственных служащих Ростехнадзора.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Применение мер ответственности к ответственным (виновным) должностным лицам Ростехнадзора.</w:t>
            </w:r>
          </w:p>
        </w:tc>
      </w:tr>
      <w:tr>
        <w:trPr>
          <w:trHeight w:val="337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3.3.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napToGrid w:val="false"/>
              <w:spacing w:before="200" w:after="0"/>
              <w:jc w:val="both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3.4.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napToGrid w:val="false"/>
              <w:spacing w:before="200" w:after="0"/>
              <w:jc w:val="left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napToGrid w:val="false"/>
              <w:spacing w:before="200" w:after="0"/>
              <w:jc w:val="both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3.5.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Обобщение практики информирования пресс-службой Ростехнадзора общественности о результатах работы подразделения Ростехнадзора и его должностных лиц по профилактике коррупционных и иных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начальник отдела информационного и документационного обеспечения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01.03.2024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Обеспечен доступ граждан к информации о деятельности подразделений Ростехнадзора по профилактике коррупционных правонарушений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3.6.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Обобщение и анализ практики рассмотрения полученных в разных формах обращений граждан и организаций по фактам проявления коррупции в Волжско-Окском управлении Ростехнадзора с целью формирования </w:t>
              <w:br/>
              <w:t>предложений по совершенствованию правового регулирования в этой сфере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начальник отдела информационного и документационного обеспечения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31.12.2024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доклада </w:t>
            </w:r>
            <w:r>
              <w:rPr/>
              <w:t>руководителю Ростехнадзора.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Выявление характерных нарушений, а также мониторинг функций, осуществляемых Ростехнадзором на предмет наличия коррупционных рисков.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Подготовка предложений, издание соответствующих нормативных актов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3.7.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3.8.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 Мероприятия, направленные на противодействие коррупции в Федеральной службе по экологическому,</w:t>
            </w:r>
          </w:p>
          <w:p>
            <w:pPr>
              <w:pStyle w:val="ConsPlusCell"/>
              <w:widowControl/>
              <w:spacing w:before="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технологическому и атомному надзору с учетом специфики ее деятельности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4.1.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 xml:space="preserve">Обобщение практики и анализ взаимодействия </w:t>
              <w:br/>
              <w:t>с подконтрольными субъектами (проведенные семинары, тренинги, направляемые информационные и рекомендательные сообщения, проведенные мероприятия по вопросам противодействия коррупции в рамках плановых проверок субъектов с учетом специфики деятельности и отраслевой направленности) по вопросам противодействия коррупции, в том числе с целью мотивирования подконтрольных субъектов к принятию антикоррупционных мер, анализа и выявления потенциальных условий к совершению коррупционных деяний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территориального органа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31.07.2024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31.12.2024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доклада </w:t>
            </w:r>
            <w:r>
              <w:rPr/>
              <w:t>заместителю руководителя Ростехнадзора.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Сформированный и/или скорректированный план мероприятий территориальных органов по реализации поднадзорными организациями антикоррупционных мер 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4.2.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4.3.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4.4.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/>
            </w:pPr>
            <w:r>
              <w:rPr>
                <w:b w:val="false"/>
                <w:bCs w:val="false"/>
                <w:sz w:val="24"/>
                <w:lang w:val="ru-RU"/>
              </w:rPr>
              <w:t xml:space="preserve">Анализ работы отраслевых, аттестационных комиссий </w:t>
            </w:r>
            <w:r>
              <w:rPr>
                <w:b w:val="false"/>
                <w:sz w:val="24"/>
              </w:rPr>
              <w:t xml:space="preserve">Волжско-Окского управления </w:t>
            </w:r>
            <w:r>
              <w:rPr>
                <w:b w:val="false"/>
                <w:bCs w:val="false"/>
                <w:sz w:val="24"/>
                <w:lang w:val="ru-RU"/>
              </w:rPr>
              <w:t xml:space="preserve">Ростехнадзора с целью выявления и устранения коррупционной составляющей при реализации их деятельности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Заместители руководителя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юридического отдела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начальники надзорных отделов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01.09.2024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/>
            </w:pPr>
            <w:r>
              <w:rPr>
                <w:b w:val="false"/>
                <w:sz w:val="24"/>
              </w:rPr>
              <w:t xml:space="preserve">Направление информации в ЦА для </w:t>
            </w:r>
            <w:r>
              <w:rPr>
                <w:b w:val="false"/>
                <w:bCs w:val="false"/>
                <w:sz w:val="24"/>
              </w:rPr>
              <w:t>доклада</w:t>
            </w:r>
            <w:r>
              <w:rPr>
                <w:bCs w:val="false"/>
              </w:rPr>
              <w:t xml:space="preserve"> </w:t>
            </w:r>
            <w:r>
              <w:rPr>
                <w:b w:val="false"/>
                <w:bCs w:val="false"/>
                <w:sz w:val="24"/>
                <w:lang w:val="ru-RU"/>
              </w:rPr>
              <w:t>руководителю Ростехнадзора.</w:t>
            </w:r>
          </w:p>
          <w:p>
            <w:pPr>
              <w:pStyle w:val="Heading4"/>
              <w:jc w:val="both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  <w:t>Сформированные предложения по оптимизации и совершенствованию деятельности комиссий с учетом выявленных проблемных вопросов, потенциально имеющих коррупционную составляющую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4.5.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Обобщение практики и анализ рассмотрения Волжско-Окским управлением Ростехнадзора представлений органов прокуратуры и иных государственных органов по допускаемым государственными гражданскими служащим нарушениям требований законодательства о промышленной безопасности, по осуществлению государственного контроля (надзора) на опасных производственных объектах и иных нормативных актов в целях выявления обстоятельств, условий и причин допускаемых нарушений, сопряженных с возможными коррупционными факторами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Заместители руководителя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юридического отдела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начальники надзорных отделов</w:t>
            </w: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01.02.2024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/>
            </w:pPr>
            <w:r>
              <w:rPr>
                <w:b w:val="false"/>
                <w:sz w:val="24"/>
              </w:rPr>
              <w:t xml:space="preserve">Направление информации в ЦА для </w:t>
            </w:r>
            <w:r>
              <w:rPr>
                <w:b w:val="false"/>
                <w:bCs w:val="false"/>
                <w:sz w:val="24"/>
              </w:rPr>
              <w:t>доклада</w:t>
            </w:r>
            <w:r>
              <w:rPr>
                <w:bCs w:val="false"/>
              </w:rPr>
              <w:t xml:space="preserve"> </w:t>
            </w:r>
            <w:r>
              <w:rPr>
                <w:b w:val="false"/>
                <w:bCs w:val="false"/>
                <w:sz w:val="24"/>
                <w:lang w:val="ru-RU"/>
              </w:rPr>
              <w:t>руководителю Ростехнадзора.</w:t>
            </w:r>
          </w:p>
          <w:p>
            <w:pPr>
              <w:pStyle w:val="Normal"/>
              <w:jc w:val="both"/>
              <w:rPr/>
            </w:pPr>
            <w:r>
              <w:rPr/>
              <w:t>Применение мер ответственности к должностным лицам территориальных органов Ростехнадзора и реагирования по надлежащему осуществлению контроля выполнения предписаний.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4.6.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 xml:space="preserve">Ежегодное обобщение практики и анализ осуществления Волжско-Окским управлением Ростехнадзора контроля выполнения поднадзорными субъектами ранее выданных предписаний об устранении нарушений законодательства о промышленной безопасности, государственном контроле (надзоре), в том числе в связи с внесенными представлениями органов прокуратуры, </w:t>
              <w:br/>
              <w:t>в целях выявления причин и обстоятельств неосуществления надлежащего контроля, обусловленного возможными коррупционными факторами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Заместители руководителя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юридического отдела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начальники надзорных отделов</w:t>
            </w: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01.04.2024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/>
            </w:pPr>
            <w:r>
              <w:rPr>
                <w:b w:val="false"/>
                <w:sz w:val="24"/>
              </w:rPr>
              <w:t xml:space="preserve">Направление информации в ЦА для </w:t>
            </w:r>
            <w:r>
              <w:rPr>
                <w:b w:val="false"/>
                <w:bCs w:val="false"/>
                <w:sz w:val="24"/>
              </w:rPr>
              <w:t>доклада</w:t>
            </w:r>
            <w:r>
              <w:rPr>
                <w:bCs w:val="false"/>
              </w:rPr>
              <w:t xml:space="preserve"> </w:t>
            </w:r>
            <w:r>
              <w:rPr>
                <w:b w:val="false"/>
                <w:bCs w:val="false"/>
                <w:sz w:val="24"/>
                <w:lang w:val="ru-RU"/>
              </w:rPr>
              <w:t>руководителю Ростехнадзора.</w:t>
            </w:r>
          </w:p>
          <w:p>
            <w:pPr>
              <w:pStyle w:val="Normal"/>
              <w:jc w:val="both"/>
              <w:rPr/>
            </w:pPr>
            <w:r>
              <w:rPr/>
              <w:t>Применение мер ответственности к должностным лицам территориальных органов Ростехнадзора.</w:t>
            </w:r>
          </w:p>
          <w:p>
            <w:pPr>
              <w:pStyle w:val="Normal"/>
              <w:jc w:val="both"/>
              <w:rPr/>
            </w:pPr>
            <w:r>
              <w:rPr/>
              <w:t>Сформированный лист проблемных вопросов, мер реагирования и исключения таких нарушений.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4.7.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Ежеквартальное проведение Волжско-Окским управлением Ростехнадзора семинаров и инструктажей по безусловному соблюдению должностным лицами положений законодательства о контроле за выполнением поднадзорными субъектами ранее выданных предписаний по устранению нарушений требований законодательства о промышленной безопасности в целях исключения нарушений как со стороны должностных лиц территориальных органов Ростехнадзора, так и поднадзорных субъектов коррупционного характера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ежеквартально 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/>
            </w:pPr>
            <w:r>
              <w:rPr>
                <w:b w:val="false"/>
                <w:sz w:val="24"/>
              </w:rPr>
              <w:t xml:space="preserve">Направление информации в ЦА для </w:t>
            </w:r>
            <w:r>
              <w:rPr>
                <w:b w:val="false"/>
                <w:bCs w:val="false"/>
                <w:sz w:val="24"/>
              </w:rPr>
              <w:t>доклада</w:t>
            </w:r>
            <w:r>
              <w:rPr>
                <w:bCs w:val="false"/>
              </w:rPr>
              <w:t xml:space="preserve"> </w:t>
            </w:r>
            <w:r>
              <w:rPr>
                <w:b w:val="false"/>
                <w:bCs w:val="false"/>
                <w:sz w:val="24"/>
                <w:lang w:val="ru-RU"/>
              </w:rPr>
              <w:t>заместителю руководителя Ростехнадзора</w:t>
            </w:r>
          </w:p>
          <w:p>
            <w:pPr>
              <w:pStyle w:val="Normal"/>
              <w:jc w:val="both"/>
              <w:rPr/>
            </w:pPr>
            <w:r>
              <w:rPr/>
              <w:t>Исключение нарушений в части контроля за устранением поднадзорными организациями нарушений по ранее выданным предписаниям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4.8.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 xml:space="preserve">Ежеквартальное проведение Волжско-Окским управлением Ростехнадзора семинаров и инструктажей по безусловному соблюдению должностным лицами положений законодательства при осуществлении контрольных (надзорных) мероприятий в отношении опасных производственных объектов (главным образом при осуществлении постоянного государственного надзора) в целях исключения предпосылок </w:t>
              <w:br/>
              <w:t>к коррупционным проявлениям при реализации вверенных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ежеквартально 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4"/>
              <w:spacing w:before="200" w:after="0"/>
              <w:jc w:val="both"/>
              <w:rPr/>
            </w:pPr>
            <w:r>
              <w:rPr>
                <w:b w:val="false"/>
                <w:sz w:val="24"/>
              </w:rPr>
              <w:t xml:space="preserve">Направление информации в ЦА для </w:t>
            </w:r>
            <w:r>
              <w:rPr>
                <w:b w:val="false"/>
                <w:bCs w:val="false"/>
                <w:sz w:val="24"/>
              </w:rPr>
              <w:t>доклада</w:t>
            </w:r>
          </w:p>
          <w:p>
            <w:pPr>
              <w:pStyle w:val="Heading4"/>
              <w:jc w:val="both"/>
              <w:rPr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  <w:t>заместителю руководителя Ростехнадзора</w:t>
            </w:r>
          </w:p>
          <w:p>
            <w:pPr>
              <w:pStyle w:val="Normal"/>
              <w:jc w:val="both"/>
              <w:rPr/>
            </w:pPr>
            <w:r>
              <w:rPr/>
              <w:t>Исключение нарушений в части осуществления контрольных (надзорных) мероприятий должностными лицами территориальных органов Ростехнадзора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4.9.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 xml:space="preserve">Ежегодное проведение Волжско-Окским управлением Ростехнадзора ревизии (пересмотр, актуализация) приказов об установлении уполномоченных должностных лицах на осуществление постоянного государственного надзора, установлении графиков осуществления постоянного надзора на объектах повышенной опасности с учетом выявленных ранее нарушений, в том числе содержащих возможные коррупционные риски, допущенных как должностными лицами, так и в части контролируемого субъекта, в целях исключения предпосылок к коррупционным проявлениям со стороны должностных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Заместители руководителя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юридического отдела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начальники надзорных отделов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01.12.2024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Издание (корректировка) приказов территориальных органов Ростехнадзора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4.10.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 xml:space="preserve">Обобщение практики и анализ </w:t>
            </w:r>
            <w:r>
              <w:rPr>
                <w:bCs/>
              </w:rPr>
              <w:t xml:space="preserve">деятельности </w:t>
            </w:r>
            <w:r>
              <w:rPr/>
              <w:t xml:space="preserve">Волжско-Окского управления </w:t>
            </w:r>
            <w:r>
              <w:rPr>
                <w:bCs/>
              </w:rPr>
              <w:t xml:space="preserve">Ростехнадзора по предоставлению государственных услуг </w:t>
            </w:r>
            <w:r>
              <w:rPr/>
              <w:t xml:space="preserve">с целью выявления </w:t>
            </w:r>
            <w:r>
              <w:rPr>
                <w:bCs/>
              </w:rPr>
              <w:t xml:space="preserve">допускаемых </w:t>
            </w:r>
            <w:r>
              <w:rPr/>
              <w:br/>
            </w:r>
            <w:r>
              <w:rPr>
                <w:bCs/>
              </w:rPr>
              <w:t>государственными служащими нарушений ограничений и запретов, установленных законодательством в целях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Заместители руководителя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начальники отделов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pacing w:before="0" w:after="0"/>
              <w:contextualSpacing/>
              <w:outlineLvl w:val="3"/>
              <w:rPr/>
            </w:pPr>
            <w:r>
              <w:rPr/>
              <w:t>25.12.2024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доклада </w:t>
            </w:r>
            <w:r>
              <w:rPr/>
              <w:t>руководителю Ростехнадзора.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Принятие мер по сокращению количества случаев нарушений законодательства Российской Федерации при осуществлении разрешительных полномочий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jc w:val="center"/>
              <w:rPr/>
            </w:pPr>
            <w:r>
              <w:rPr/>
              <w:t>4.11.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>
                <w:bCs/>
              </w:rPr>
              <w:t xml:space="preserve">Ежегодное обобщение практики и анализ проведения </w:t>
            </w:r>
            <w:r>
              <w:rPr/>
              <w:t>Волжско-Окским управлением</w:t>
            </w:r>
            <w:r>
              <w:rPr>
                <w:bCs/>
              </w:rPr>
              <w:t xml:space="preserve"> Ростехнадзора расследований причин аварий на опасных производственных объектах с целью выявления обстоятельств возможного конфликта интересов, несоблюдения ограничений и запретов, установленных нормативными актами о противодействии коррупции, при осуществлении должностными лицами функций и полномочий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spacing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spacing w:before="0" w:after="0"/>
              <w:contextualSpacing/>
              <w:rPr/>
            </w:pPr>
            <w:r>
              <w:rPr/>
              <w:t>начальники надзорных отделов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spacing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юридического отдела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pacing w:before="0" w:after="0"/>
              <w:contextualSpacing/>
              <w:outlineLvl w:val="3"/>
              <w:rPr/>
            </w:pPr>
            <w:r>
              <w:rPr/>
              <w:t>31.12.2024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pacing w:before="0" w:after="0"/>
              <w:contextualSpacing/>
              <w:outlineLvl w:val="3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>доклада</w:t>
            </w:r>
            <w:r>
              <w:rPr/>
              <w:t xml:space="preserve"> руководителю Ростехнадзора с предложениями по мерам реагирования в части выявленных нарушений.</w:t>
            </w:r>
          </w:p>
          <w:p>
            <w:pPr>
              <w:pStyle w:val="Normal"/>
              <w:jc w:val="both"/>
              <w:rPr/>
            </w:pPr>
            <w:r>
              <w:rPr/>
              <w:t>Принятие мер ответственности к должностным лицам Волжско-Окского управления Ростехнадзора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jc w:val="center"/>
              <w:rPr/>
            </w:pPr>
            <w:r>
              <w:rPr/>
              <w:t>4.12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>
                <w:bCs/>
              </w:rPr>
              <w:t xml:space="preserve">Ежегодный и анализ соблюдения должностными лицами </w:t>
            </w:r>
            <w:r>
              <w:rPr/>
              <w:t>Волжско-Окского управления</w:t>
            </w:r>
            <w:r>
              <w:rPr>
                <w:bCs/>
              </w:rPr>
              <w:t xml:space="preserve"> Ростехнадзора требований Кодекса Российской Федерации об административных правонарушениях при вынесении решений в отношении поднадзорных субъектов (юридических и физических лиц) об административной ответственности в целях выявления их соответствия допущенным нарушениям, исключения коррупционных факторов при принятии решений об административной ответственности контролируемого субъекта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spacing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Заместители руководителя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spacing w:before="0" w:after="0"/>
              <w:contextualSpacing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юридического отдела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spacing w:before="0" w:after="0"/>
              <w:contextualSpacing/>
              <w:outlineLvl w:val="3"/>
              <w:rPr/>
            </w:pPr>
            <w:r>
              <w:rPr/>
              <w:t>31.12.2024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Направление информации в ЦА для предоставления сведений начальнику Правового управления для обобщения, анализа и доклада руководителю Ростехнадзора с предложениями по мерам реагирования в части выявленных нарушений.</w:t>
            </w:r>
          </w:p>
          <w:p>
            <w:pPr>
              <w:pStyle w:val="Normal"/>
              <w:jc w:val="both"/>
              <w:rPr/>
            </w:pPr>
            <w:r>
              <w:rPr/>
              <w:t>Принятие мер ответственности к должностным лицам Волжско-Окского управления Ростехнадзора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jc w:val="center"/>
              <w:rPr/>
            </w:pPr>
            <w:r>
              <w:rPr/>
              <w:t>4.13.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Обобщение практики проведения методической, инструктивной и разъяснительной работы (семинары, консультации, информационные письма и пр.) работниками </w:t>
            </w:r>
            <w:r>
              <w:rPr/>
              <w:t xml:space="preserve">Волжско-Окского управления </w:t>
            </w:r>
            <w:r>
              <w:rPr>
                <w:rStyle w:val="211pt"/>
                <w:color w:val="000000"/>
                <w:sz w:val="24"/>
                <w:szCs w:val="24"/>
              </w:rPr>
              <w:t>Ростехнадзора по</w:t>
            </w:r>
            <w:r>
              <w:rPr/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требованиям</w:t>
            </w:r>
            <w:r>
              <w:rPr/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документов и</w:t>
            </w:r>
            <w:r>
              <w:rPr/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регламентов при</w:t>
            </w:r>
            <w:r>
              <w:rPr/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предоставлении</w:t>
            </w:r>
            <w:r>
              <w:rPr/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услуг:</w:t>
            </w:r>
            <w:r>
              <w:rPr/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рассмотрении и согласование планов</w:t>
            </w:r>
            <w:r>
              <w:rPr/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и схем развития горных работ, оформлении</w:t>
            </w:r>
            <w:r>
              <w:rPr>
                <w:rStyle w:val="211pt"/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документов, удостоверяющих уточнённые границы горного отвода с целью</w:t>
            </w:r>
            <w:r>
              <w:rPr/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исключения</w:t>
            </w:r>
            <w:r>
              <w:rPr/>
              <w:t xml:space="preserve"> предпосылок </w:t>
            </w:r>
            <w:r>
              <w:rPr>
                <w:rStyle w:val="211pt"/>
                <w:color w:val="000000"/>
                <w:sz w:val="24"/>
                <w:szCs w:val="24"/>
              </w:rPr>
              <w:t>коррупционных</w:t>
            </w:r>
            <w:r>
              <w:rPr/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рисков и проявлений при реализации государственными гражданскими служащими своих функций и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юридического отдела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межрегионального отдела государственного строительного и горного надзора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21.11.2024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доклада 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заместителю руководителя Ростехнадзора. </w:t>
            </w:r>
          </w:p>
          <w:p>
            <w:pPr>
              <w:pStyle w:val="Normal"/>
              <w:jc w:val="both"/>
              <w:rPr/>
            </w:pPr>
            <w:r>
              <w:rPr>
                <w:rStyle w:val="211pt"/>
                <w:color w:val="000000"/>
                <w:sz w:val="24"/>
                <w:szCs w:val="24"/>
              </w:rPr>
              <w:t>Сформированный лист проблемных</w:t>
            </w:r>
            <w:r>
              <w:rPr>
                <w:rStyle w:val="211pt"/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вопросов,</w:t>
            </w:r>
            <w:r>
              <w:rPr>
                <w:rStyle w:val="211pt"/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издание</w:t>
            </w:r>
            <w:r>
              <w:rPr>
                <w:rStyle w:val="211pt"/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методических и</w:t>
            </w:r>
            <w:r>
              <w:rPr>
                <w:rStyle w:val="211pt"/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инструктивных</w:t>
            </w:r>
            <w:r>
              <w:rPr>
                <w:rStyle w:val="211pt"/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разъяснений по оказанию</w:t>
            </w:r>
            <w:r>
              <w:rPr/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государственных услуг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jc w:val="center"/>
              <w:rPr/>
            </w:pPr>
            <w:r>
              <w:rPr/>
              <w:t>4.14.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211pt"/>
                <w:color w:val="000000"/>
                <w:sz w:val="24"/>
                <w:szCs w:val="24"/>
              </w:rPr>
              <w:t>Не исполняется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Style w:val="211pt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Style w:val="211pt"/>
                <w:color w:val="000000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jc w:val="center"/>
              <w:rPr/>
            </w:pPr>
            <w:r>
              <w:rPr/>
              <w:t>4.15.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>
              <w:rPr/>
              <w:t>Волжско-Окского управления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Ростехнадзора работы по профилактике коррупционных правонарушений по итогам проведения комплексных проверок деятельности территориальных органов Ростехнадзора согласно ежегодному графику проверок с целью выявления обстоятельств несоблюдения требований законодательства о противодействии коррупции, а также устранения выявленных 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31.12.2024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доклада </w:t>
            </w:r>
            <w:r>
              <w:rPr>
                <w:rStyle w:val="211pt"/>
                <w:color w:val="000000"/>
                <w:sz w:val="24"/>
                <w:szCs w:val="24"/>
              </w:rPr>
              <w:t>руководителю Ростехнадзора.</w:t>
            </w:r>
          </w:p>
          <w:p>
            <w:pPr>
              <w:pStyle w:val="Normal"/>
              <w:jc w:val="both"/>
              <w:rPr/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Сформированный план мероприятий по устранению нарушений. Применение мер ответственности к должностным лицам </w:t>
            </w:r>
            <w:r>
              <w:rPr/>
              <w:t>Волжско-Окского управления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Ростехнадзора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jc w:val="center"/>
              <w:rPr/>
            </w:pPr>
            <w:r>
              <w:rPr/>
              <w:t>4.16.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Осуществление анализа материалов проверок деятельности саморегулируемых организаций, проводимых должностными лицами </w:t>
            </w:r>
            <w:r>
              <w:rPr/>
              <w:t>Волжско-Окского управления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Ростехнадзора, в целях выявления возможных нарушений требований законодательства, в том числе ограничений и запретов, установленных законодательством о противодействии коррупции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jc w:val="both"/>
              <w:rPr/>
            </w:pPr>
            <w:r>
              <w:rPr/>
              <w:t>начальник межрегионального отдела государственного строительного и горного надзора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01.10.2024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>доклада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руководителю Ростехнадзора о фактах нарушений и предложениях по реагированию с целью сокращения количества нарушений законодательства при осуществлении контрольных (надзорных) мероприятий в отношении саморегулируемых организаций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jc w:val="center"/>
              <w:rPr/>
            </w:pPr>
            <w:r>
              <w:rPr/>
              <w:t>4.17.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Ежеквартальный мониторинг и анализ деятельности </w:t>
            </w:r>
            <w:r>
              <w:rPr/>
              <w:t>Волжско-Окского управления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Ростехнадзора по предоставлению государственной услуги по вводу </w:t>
              <w:br/>
              <w:t xml:space="preserve">в эксплуатацию лифтов, подъемных платформ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 или модернизацией, с связи с отменой полномочий постановлением Правительства Российской Федерации от 11.12.2021 № 2265 в целях выявления нарушений, содержащих возможные коррупционные факторов при реализации должностными лицами </w:t>
            </w:r>
            <w:r>
              <w:rPr/>
              <w:t>Волжско-Окского управления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Ростехнадзора своих полномочий в указанной сфере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территориального органа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межрегионального отдела государственного строительного и горного надзора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ежеквартально 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>доклада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заместителю руководителя Ростехнадзора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ind w:left="65" w:right="0"/>
              <w:jc w:val="center"/>
              <w:rPr/>
            </w:pPr>
            <w:r>
              <w:rPr/>
              <w:t>4.18.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Ежегодный анализ реализации функций и полномочий по осуществлению </w:t>
            </w:r>
            <w:r>
              <w:rPr/>
              <w:t>Волжско-Окским управлением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Ростехнадзора федерального государственного надзора (контроля) на поднадзорных объектах в труднодоступных и удаленных местностях в целях выявления факторов необъективности проводимых проверок и возникновения коррупционных рисков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Заместители руководителя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>
                <w:bCs/>
              </w:rPr>
            </w:pPr>
            <w:r>
              <w:rPr>
                <w:bCs/>
              </w:rPr>
              <w:t>начальники надзорных отделов</w:t>
            </w:r>
          </w:p>
          <w:p>
            <w:pPr>
              <w:pStyle w:val="Normal"/>
              <w:jc w:val="both"/>
              <w:rPr/>
            </w:pPr>
            <w:r>
              <w:rPr/>
              <w:t>начальник отдела кадров и спецработы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01.04.2024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 xml:space="preserve">доклада </w:t>
            </w:r>
            <w:r>
              <w:rPr>
                <w:rStyle w:val="211pt"/>
                <w:color w:val="000000"/>
                <w:sz w:val="24"/>
                <w:szCs w:val="24"/>
              </w:rPr>
              <w:t>руководителю Ростехнадзора.</w:t>
            </w:r>
          </w:p>
          <w:p>
            <w:pPr>
              <w:pStyle w:val="Normal"/>
              <w:jc w:val="both"/>
              <w:rPr/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Скорректированные графики проведения контрольных (надзорных) мероприятий 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4.19.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Анализ исполнения должностных обязанностей государственными служащими Волжско-Окского управления Ростехнадзора по поступившей информации о признаках и фактах коррупционной деятельности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7155" w:leader="none"/>
              </w:tabs>
              <w:jc w:val="both"/>
              <w:outlineLvl w:val="3"/>
              <w:rPr/>
            </w:pPr>
            <w:r>
              <w:rPr/>
              <w:t>Руководитель Управления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/>
            </w:pPr>
            <w:r>
              <w:rPr/>
              <w:t>начальник кадровой службы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30.11.2024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>доклада руководителю Ростехнадзора о предпосылках и/или выявленных фактах совершения коррупционных правонарушений.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>
                <w:bCs/>
              </w:rPr>
              <w:t xml:space="preserve">Применение мер ответственности к должностям лицам </w:t>
            </w:r>
            <w:r>
              <w:rPr/>
              <w:t>Волжско-Окского управления</w:t>
            </w:r>
            <w:r>
              <w:rPr>
                <w:bCs/>
              </w:rPr>
              <w:t xml:space="preserve"> Ростехнадзора </w:t>
            </w:r>
          </w:p>
        </w:tc>
      </w:tr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center"/>
              <w:rPr/>
            </w:pPr>
            <w:r>
              <w:rPr/>
              <w:t>4.20.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Проведение мониторинга и анализа результатов выполнения мероприятий, предусмотренных Планом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начальник кадровой службы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15.07.2024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rPr/>
            </w:pPr>
            <w:r>
              <w:rPr/>
              <w:t>31.12.2024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 xml:space="preserve">Направление информации в ЦА для </w:t>
            </w:r>
            <w:r>
              <w:rPr>
                <w:bCs/>
              </w:rPr>
              <w:t>доклада заместителю руководителя Ростехнадзора.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>
                <w:bCs/>
              </w:rPr>
              <w:t xml:space="preserve">Обеспечение выполнения </w:t>
            </w:r>
            <w:r>
              <w:rPr/>
              <w:t>Плана противодействия коррупции в установленные сроки в полном объеме.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Выявление проблемных вопросов профилактики коррупционных правонарушений.</w:t>
            </w:r>
          </w:p>
          <w:p>
            <w:pPr>
              <w:pStyle w:val="Normal"/>
              <w:tabs>
                <w:tab w:val="clear" w:pos="708"/>
                <w:tab w:val="left" w:pos="7155" w:leader="none"/>
              </w:tabs>
              <w:jc w:val="both"/>
              <w:rPr/>
            </w:pPr>
            <w:r>
              <w:rPr/>
              <w:t>Выработка дополнительных механизмов (подготовка предложений по их созданию) профилактики и предупреждения коррупционных правонарушений</w:t>
            </w:r>
          </w:p>
        </w:tc>
      </w:tr>
    </w:tbl>
    <w:p>
      <w:pPr>
        <w:pStyle w:val="Normal"/>
        <w:widowControl w:val="false"/>
        <w:autoSpaceDE w:val="false"/>
        <w:ind w:firstLine="540" w:right="0"/>
        <w:rPr/>
      </w:pPr>
      <w:r>
        <w:rPr>
          <w:rFonts w:cs="Calibri" w:ascii="Calibri" w:hAnsi="Calibri"/>
          <w:color w:val="FF000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8"/>
          <w:szCs w:val="28"/>
        </w:rPr>
        <w:t xml:space="preserve">                   ».</w:t>
      </w:r>
    </w:p>
    <w:p>
      <w:pPr>
        <w:pStyle w:val="Normal"/>
        <w:widowControl w:val="false"/>
        <w:autoSpaceDE w:val="false"/>
        <w:ind w:firstLine="540" w:right="0"/>
        <w:rPr>
          <w:rFonts w:ascii="Calibri" w:hAnsi="Calibri" w:cs="Calibri"/>
          <w:color w:val="FF0000"/>
          <w:sz w:val="28"/>
          <w:szCs w:val="28"/>
        </w:rPr>
      </w:pPr>
      <w:r>
        <w:rPr>
          <w:rFonts w:cs="Calibri" w:ascii="Calibri" w:hAnsi="Calibri"/>
          <w:color w:val="FF0000"/>
          <w:sz w:val="28"/>
          <w:szCs w:val="28"/>
        </w:rPr>
      </w:r>
    </w:p>
    <w:p>
      <w:pPr>
        <w:pStyle w:val="Normal"/>
        <w:widowControl w:val="false"/>
        <w:autoSpaceDE w:val="false"/>
        <w:ind w:firstLine="540" w:right="0"/>
        <w:jc w:val="center"/>
        <w:rPr>
          <w:rFonts w:ascii="Calibri" w:hAnsi="Calibri" w:cs="Calibri"/>
          <w:color w:val="FF0000"/>
        </w:rPr>
      </w:pPr>
      <w:r>
        <w:rPr>
          <w:rFonts w:cs="Calibri" w:ascii="Calibri" w:hAnsi="Calibri"/>
          <w:color w:val="FF0000"/>
        </w:rPr>
      </w:r>
    </w:p>
    <w:p>
      <w:pPr>
        <w:pStyle w:val="Normal"/>
        <w:widowControl w:val="false"/>
        <w:autoSpaceDE w:val="false"/>
        <w:ind w:firstLine="540" w:right="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cs="Calibri" w:ascii="Calibri" w:hAnsi="Calibri"/>
          <w:sz w:val="28"/>
        </w:rPr>
        <w:t>________________________</w:t>
      </w:r>
    </w:p>
    <w:sectPr>
      <w:headerReference w:type="default" r:id="rId4"/>
      <w:type w:val="nextPage"/>
      <w:pgSz w:orient="landscape" w:w="16838" w:h="11906"/>
      <w:pgMar w:left="500" w:right="805" w:gutter="0" w:header="397" w:top="56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Baltica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01"/>
    <w:family w:val="roman"/>
    <w:pitch w:val="default"/>
  </w:font>
  <w:font w:name="Arial">
    <w:charset w:val="cc"/>
    <w:family w:val="swiss"/>
    <w:pitch w:val="variable"/>
  </w:font>
  <w:font w:name="Baltica">
    <w:altName w:val="Times New Roman"/>
    <w:charset w:val="00"/>
    <w:family w:val="auto"/>
    <w:pitch w:val="default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73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Heading1">
    <w:name w:val="Heading 1"/>
    <w:basedOn w:val="Normal"/>
    <w:next w:val="Normal"/>
    <w:link w:val="1"/>
    <w:qFormat/>
    <w:rsid w:val="008973f3"/>
    <w:pPr>
      <w:keepNext w:val="true"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ec578e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themeColor="accent1"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sid w:val="008973f3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2" w:customStyle="1">
    <w:name w:val="Название Знак"/>
    <w:basedOn w:val="DefaultParagraphFont"/>
    <w:qFormat/>
    <w:rsid w:val="008973f3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Текст Знак"/>
    <w:basedOn w:val="DefaultParagraphFont"/>
    <w:link w:val="PlainText"/>
    <w:qFormat/>
    <w:rsid w:val="008973f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8973f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8973f3"/>
    <w:rPr>
      <w:rFonts w:ascii="Tahoma" w:hAnsi="Tahoma" w:eastAsia="Times New Roman" w:cs="Tahoma"/>
      <w:sz w:val="16"/>
      <w:szCs w:val="16"/>
      <w:lang w:eastAsia="ru-RU"/>
    </w:rPr>
  </w:style>
  <w:style w:type="character" w:styleId="Copytarget" w:customStyle="1">
    <w:name w:val="copy_target"/>
    <w:basedOn w:val="DefaultParagraphFont"/>
    <w:qFormat/>
    <w:rsid w:val="008973f3"/>
    <w:rPr/>
  </w:style>
  <w:style w:type="character" w:styleId="4" w:customStyle="1">
    <w:name w:val="Заголовок 4 Знак"/>
    <w:basedOn w:val="DefaultParagraphFont"/>
    <w:uiPriority w:val="9"/>
    <w:semiHidden/>
    <w:qFormat/>
    <w:rsid w:val="00ec578e"/>
    <w:rPr>
      <w:rFonts w:ascii="Cambria" w:hAnsi="Cambria" w:eastAsia="" w:cs="" w:asciiTheme="majorHAnsi" w:cstheme="majorBidi" w:eastAsiaTheme="majorEastAsia" w:hAnsiTheme="majorHAnsi"/>
      <w:b/>
      <w:bCs/>
      <w:i/>
      <w:iCs/>
      <w:color w:themeColor="accent1" w:val="4F81BD"/>
      <w:sz w:val="24"/>
      <w:szCs w:val="24"/>
      <w:lang w:eastAsia="ru-RU"/>
    </w:rPr>
  </w:style>
  <w:style w:type="character" w:styleId="11" w:customStyle="1">
    <w:name w:val="Обычный1 Знак"/>
    <w:link w:val="12"/>
    <w:qFormat/>
    <w:rsid w:val="00db646d"/>
    <w:rPr>
      <w:rFonts w:ascii="Baltica" w:hAnsi="Baltica" w:eastAsia="Times New Roman" w:cs="Times New Roman"/>
      <w:sz w:val="24"/>
      <w:szCs w:val="20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3f630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Hyperlink">
    <w:name w:val="Hyperlink"/>
    <w:rPr>
      <w:color w:val="000080"/>
      <w:u w:val="single"/>
    </w:rPr>
  </w:style>
  <w:style w:type="character" w:styleId="211pt">
    <w:name w:val="Основной текст (2) + 11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shd w:fill="FFFFFF" w:val="clear"/>
      <w:vertAlign w:val="baseline"/>
      <w:lang w:val="ru-RU" w:bidi="ru-RU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Title">
    <w:name w:val="Title"/>
    <w:basedOn w:val="Normal"/>
    <w:link w:val="Style12"/>
    <w:qFormat/>
    <w:rsid w:val="008973f3"/>
    <w:pPr>
      <w:jc w:val="center"/>
    </w:pPr>
    <w:rPr>
      <w:sz w:val="28"/>
    </w:rPr>
  </w:style>
  <w:style w:type="paragraph" w:styleId="PlainText">
    <w:name w:val="Plain Text"/>
    <w:basedOn w:val="Normal"/>
    <w:link w:val="Style13"/>
    <w:qFormat/>
    <w:rsid w:val="008973f3"/>
    <w:pPr/>
    <w:rPr>
      <w:rFonts w:ascii="Courier New" w:hAnsi="Courier New" w:cs="Courier New"/>
      <w:sz w:val="20"/>
      <w:szCs w:val="20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rsid w:val="008973f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8973f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3f3"/>
    <w:pPr>
      <w:spacing w:before="0" w:after="0"/>
      <w:ind w:left="720"/>
      <w:contextualSpacing/>
    </w:pPr>
    <w:rPr/>
  </w:style>
  <w:style w:type="paragraph" w:styleId="12" w:customStyle="1">
    <w:name w:val="Обычный1"/>
    <w:link w:val="11"/>
    <w:qFormat/>
    <w:rsid w:val="00db646d"/>
    <w:pPr>
      <w:widowControl/>
      <w:bidi w:val="0"/>
      <w:spacing w:lineRule="auto" w:line="240" w:before="0" w:after="0"/>
      <w:jc w:val="left"/>
    </w:pPr>
    <w:rPr>
      <w:rFonts w:ascii="Baltica" w:hAnsi="Baltica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Nonformat" w:customStyle="1">
    <w:name w:val="ConsNonformat"/>
    <w:qFormat/>
    <w:rsid w:val="004e5e9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4e5e9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Footer">
    <w:name w:val="Footer"/>
    <w:basedOn w:val="Normal"/>
    <w:link w:val="Style16"/>
    <w:uiPriority w:val="99"/>
    <w:unhideWhenUsed/>
    <w:rsid w:val="003f630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Обычный (веб)"/>
    <w:basedOn w:val="Normal"/>
    <w:qFormat/>
    <w:pPr>
      <w:spacing w:before="280" w:after="280"/>
    </w:pPr>
    <w:rPr/>
  </w:style>
  <w:style w:type="paragraph" w:styleId="ConsPlusCell">
    <w:name w:val="ConsPlusCell"/>
    <w:qFormat/>
    <w:pPr>
      <w:widowControl w:val="false"/>
      <w:autoSpaceDE w:val="false"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d22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7CBD20A90178871BB8671C7AC545F3F7D0F7B10C8EBF8480D06C9ACF9C747392AEC206572E00BC40EBc5I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LibreOffice/7.6.4.1$Linux_X86_64 LibreOffice_project/60$Build-1</Application>
  <AppVersion>15.0000</AppVersion>
  <Pages>20</Pages>
  <Words>3689</Words>
  <Characters>29827</Characters>
  <CharactersWithSpaces>33352</CharactersWithSpaces>
  <Paragraphs>394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2024-02-29T13:20:00Z</dcterms:created>
  <dc:creator>Инспектор</dc:creator>
  <dc:description/>
  <dc:language>ru-RU</dc:language>
  <cp:lastModifiedBy/>
  <cp:lastPrinted>2024-03-01T12:24:00Z</cp:lastPrinted>
  <dcterms:modified xsi:type="dcterms:W3CDTF">2024-03-04T14:35:34Z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