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a"/>
        <w:tblpPr w:leftFromText="180" w:rightFromText="180" w:vertAnchor="page" w:horzAnchor="margin" w:tblpXSpec="right" w:tblpY="550"/>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9B7824" w:rsidRPr="009F1A12" w:rsidTr="00D27F5F">
        <w:tc>
          <w:tcPr>
            <w:tcW w:w="5528" w:type="dxa"/>
          </w:tcPr>
          <w:p w:rsidR="009B7824" w:rsidRPr="00D72735" w:rsidRDefault="009B7824" w:rsidP="00D27F5F">
            <w:pPr>
              <w:spacing w:after="0"/>
              <w:rPr>
                <w:rFonts w:ascii="Times New Roman" w:hAnsi="Times New Roman"/>
                <w:sz w:val="28"/>
                <w:szCs w:val="28"/>
              </w:rPr>
            </w:pPr>
            <w:r w:rsidRPr="00D72735">
              <w:rPr>
                <w:rFonts w:ascii="Times New Roman" w:hAnsi="Times New Roman"/>
                <w:sz w:val="28"/>
                <w:szCs w:val="28"/>
              </w:rPr>
              <w:t>УТВЕРЖДЕН</w:t>
            </w:r>
          </w:p>
          <w:p w:rsidR="009B7824" w:rsidRPr="009F1A12" w:rsidRDefault="009B7824" w:rsidP="00334F07">
            <w:pPr>
              <w:spacing w:after="0"/>
              <w:rPr>
                <w:rFonts w:asciiTheme="minorHAnsi" w:hAnsiTheme="minorHAnsi"/>
                <w:sz w:val="28"/>
                <w:szCs w:val="28"/>
              </w:rPr>
            </w:pPr>
            <w:r w:rsidRPr="00D72735">
              <w:rPr>
                <w:rFonts w:ascii="Times New Roman" w:hAnsi="Times New Roman"/>
                <w:sz w:val="28"/>
                <w:szCs w:val="28"/>
              </w:rPr>
              <w:t>приказом Волжско-Окского управления Ростехнадзора</w:t>
            </w:r>
            <w:r w:rsidRPr="00D72735">
              <w:rPr>
                <w:rFonts w:ascii="Times New Roman" w:hAnsi="Times New Roman"/>
                <w:sz w:val="28"/>
                <w:szCs w:val="28"/>
              </w:rPr>
              <w:br/>
              <w:t xml:space="preserve">от </w:t>
            </w:r>
            <w:r w:rsidR="00334F07">
              <w:rPr>
                <w:rFonts w:ascii="Times New Roman" w:hAnsi="Times New Roman"/>
                <w:sz w:val="28"/>
                <w:szCs w:val="28"/>
              </w:rPr>
              <w:t xml:space="preserve">11 марта 2026 г. </w:t>
            </w:r>
            <w:r w:rsidRPr="00D72735">
              <w:rPr>
                <w:rFonts w:ascii="Times New Roman" w:hAnsi="Times New Roman"/>
                <w:sz w:val="28"/>
                <w:szCs w:val="28"/>
              </w:rPr>
              <w:t>№</w:t>
            </w:r>
            <w:r w:rsidR="00334F07">
              <w:rPr>
                <w:rFonts w:ascii="Times New Roman" w:hAnsi="Times New Roman"/>
                <w:sz w:val="28"/>
                <w:szCs w:val="28"/>
              </w:rPr>
              <w:t>ПР-311-61-о</w:t>
            </w:r>
          </w:p>
        </w:tc>
      </w:tr>
    </w:tbl>
    <w:p w:rsidR="009B7824" w:rsidRDefault="009B7824" w:rsidP="00865D05">
      <w:pPr>
        <w:spacing w:after="0" w:line="240" w:lineRule="auto"/>
        <w:jc w:val="center"/>
        <w:rPr>
          <w:rFonts w:ascii="Times New Roman" w:hAnsi="Times New Roman"/>
          <w:b/>
          <w:sz w:val="28"/>
          <w:szCs w:val="28"/>
        </w:rPr>
      </w:pPr>
    </w:p>
    <w:p w:rsidR="009B7824" w:rsidRDefault="009B7824" w:rsidP="00865D05">
      <w:pPr>
        <w:spacing w:after="0" w:line="240" w:lineRule="auto"/>
        <w:jc w:val="center"/>
        <w:rPr>
          <w:rFonts w:ascii="Times New Roman" w:hAnsi="Times New Roman"/>
          <w:b/>
          <w:sz w:val="28"/>
          <w:szCs w:val="28"/>
        </w:rPr>
      </w:pPr>
    </w:p>
    <w:p w:rsidR="009B7824" w:rsidRDefault="009B7824" w:rsidP="00865D05">
      <w:pPr>
        <w:spacing w:after="0" w:line="240" w:lineRule="auto"/>
        <w:jc w:val="center"/>
        <w:rPr>
          <w:rFonts w:ascii="Times New Roman" w:hAnsi="Times New Roman"/>
          <w:b/>
          <w:sz w:val="28"/>
          <w:szCs w:val="28"/>
        </w:rPr>
      </w:pPr>
    </w:p>
    <w:p w:rsidR="009B7824" w:rsidRDefault="009B7824" w:rsidP="00865D05">
      <w:pPr>
        <w:spacing w:after="0" w:line="240" w:lineRule="auto"/>
        <w:jc w:val="center"/>
        <w:rPr>
          <w:rFonts w:ascii="Times New Roman" w:hAnsi="Times New Roman"/>
          <w:b/>
          <w:sz w:val="28"/>
          <w:szCs w:val="28"/>
        </w:rPr>
      </w:pPr>
    </w:p>
    <w:p w:rsidR="009B7824" w:rsidRDefault="009B7824" w:rsidP="00865D05">
      <w:pPr>
        <w:spacing w:after="0" w:line="240" w:lineRule="auto"/>
        <w:jc w:val="center"/>
        <w:rPr>
          <w:rFonts w:ascii="Times New Roman" w:hAnsi="Times New Roman"/>
          <w:b/>
          <w:sz w:val="28"/>
          <w:szCs w:val="28"/>
        </w:rPr>
      </w:pPr>
    </w:p>
    <w:p w:rsidR="00865D05" w:rsidRPr="00865D05" w:rsidRDefault="009B7824" w:rsidP="00865D05">
      <w:pPr>
        <w:spacing w:after="0" w:line="240" w:lineRule="auto"/>
        <w:jc w:val="center"/>
        <w:rPr>
          <w:rFonts w:ascii="Times New Roman" w:hAnsi="Times New Roman"/>
          <w:b/>
          <w:sz w:val="28"/>
          <w:szCs w:val="28"/>
        </w:rPr>
      </w:pPr>
      <w:r>
        <w:rPr>
          <w:rFonts w:ascii="Times New Roman" w:hAnsi="Times New Roman"/>
          <w:b/>
          <w:sz w:val="28"/>
          <w:szCs w:val="28"/>
        </w:rPr>
        <w:t>ДОКЛАД</w:t>
      </w:r>
    </w:p>
    <w:p w:rsidR="00865D05" w:rsidRDefault="00515232" w:rsidP="00865D05">
      <w:pPr>
        <w:spacing w:after="0" w:line="240" w:lineRule="auto"/>
        <w:contextualSpacing/>
        <w:jc w:val="center"/>
        <w:rPr>
          <w:rFonts w:ascii="Times New Roman" w:eastAsia="Times New Roman" w:hAnsi="Times New Roman"/>
          <w:b/>
          <w:sz w:val="28"/>
          <w:szCs w:val="28"/>
          <w:lang w:eastAsia="ru-RU"/>
        </w:rPr>
      </w:pPr>
      <w:r w:rsidRPr="00515232">
        <w:rPr>
          <w:rFonts w:ascii="Times New Roman" w:hAnsi="Times New Roman"/>
          <w:b/>
          <w:sz w:val="28"/>
          <w:szCs w:val="28"/>
        </w:rPr>
        <w:t xml:space="preserve">о правоприменительной практике контрольной (надзорной) деятельности в </w:t>
      </w:r>
      <w:r w:rsidR="006235F8" w:rsidRPr="006235F8">
        <w:rPr>
          <w:rFonts w:ascii="Times New Roman" w:hAnsi="Times New Roman"/>
          <w:b/>
          <w:sz w:val="28"/>
          <w:szCs w:val="28"/>
        </w:rPr>
        <w:t xml:space="preserve">Волжско-Окском управлении </w:t>
      </w:r>
      <w:r w:rsidRPr="00515232">
        <w:rPr>
          <w:rFonts w:ascii="Times New Roman" w:hAnsi="Times New Roman"/>
          <w:b/>
          <w:sz w:val="28"/>
          <w:szCs w:val="28"/>
        </w:rPr>
        <w:t>Федеральной служб</w:t>
      </w:r>
      <w:r w:rsidR="00356484">
        <w:rPr>
          <w:rFonts w:ascii="Times New Roman" w:hAnsi="Times New Roman"/>
          <w:b/>
          <w:sz w:val="28"/>
          <w:szCs w:val="28"/>
        </w:rPr>
        <w:t>ы</w:t>
      </w:r>
      <w:r w:rsidRPr="00515232">
        <w:rPr>
          <w:rFonts w:ascii="Times New Roman" w:hAnsi="Times New Roman"/>
          <w:b/>
          <w:sz w:val="28"/>
          <w:szCs w:val="28"/>
        </w:rPr>
        <w:t xml:space="preserve"> по экологическому, технологическому и атомному надзору при осуществлении федерального государ</w:t>
      </w:r>
      <w:r w:rsidR="00356484">
        <w:rPr>
          <w:rFonts w:ascii="Times New Roman" w:hAnsi="Times New Roman"/>
          <w:b/>
          <w:sz w:val="28"/>
          <w:szCs w:val="28"/>
        </w:rPr>
        <w:t>ственного строительного надзора</w:t>
      </w:r>
      <w:r w:rsidR="00356484">
        <w:rPr>
          <w:rFonts w:ascii="Times New Roman" w:hAnsi="Times New Roman"/>
          <w:b/>
          <w:sz w:val="28"/>
          <w:szCs w:val="28"/>
        </w:rPr>
        <w:br/>
      </w:r>
      <w:r w:rsidRPr="00515232">
        <w:rPr>
          <w:rFonts w:ascii="Times New Roman" w:hAnsi="Times New Roman"/>
          <w:b/>
          <w:sz w:val="28"/>
          <w:szCs w:val="28"/>
        </w:rPr>
        <w:t>за 202</w:t>
      </w:r>
      <w:r w:rsidR="00356484">
        <w:rPr>
          <w:rFonts w:ascii="Times New Roman" w:hAnsi="Times New Roman"/>
          <w:b/>
          <w:sz w:val="28"/>
          <w:szCs w:val="28"/>
        </w:rPr>
        <w:t>5</w:t>
      </w:r>
      <w:r w:rsidRPr="00515232">
        <w:rPr>
          <w:rFonts w:ascii="Times New Roman" w:hAnsi="Times New Roman"/>
          <w:b/>
          <w:sz w:val="28"/>
          <w:szCs w:val="28"/>
        </w:rPr>
        <w:t xml:space="preserve"> год</w:t>
      </w:r>
    </w:p>
    <w:p w:rsidR="00412B4E" w:rsidRDefault="00412B4E" w:rsidP="00865D05">
      <w:pPr>
        <w:spacing w:line="240" w:lineRule="auto"/>
        <w:jc w:val="center"/>
        <w:rPr>
          <w:rFonts w:ascii="Times New Roman" w:hAnsi="Times New Roman"/>
          <w:b/>
          <w:sz w:val="28"/>
          <w:szCs w:val="28"/>
        </w:rPr>
      </w:pPr>
    </w:p>
    <w:p w:rsidR="00356484" w:rsidRPr="00356484" w:rsidRDefault="00356484" w:rsidP="00356484">
      <w:pPr>
        <w:ind w:right="-2"/>
        <w:contextualSpacing/>
        <w:jc w:val="center"/>
        <w:rPr>
          <w:rFonts w:ascii="Times New Roman" w:hAnsi="Times New Roman"/>
          <w:b/>
          <w:sz w:val="28"/>
          <w:szCs w:val="28"/>
        </w:rPr>
      </w:pPr>
      <w:r w:rsidRPr="00356484">
        <w:rPr>
          <w:rFonts w:ascii="Times New Roman" w:hAnsi="Times New Roman"/>
          <w:b/>
          <w:sz w:val="28"/>
          <w:szCs w:val="28"/>
        </w:rPr>
        <w:t>Общие положения</w:t>
      </w:r>
    </w:p>
    <w:p w:rsidR="00356484" w:rsidRPr="006A5DFF" w:rsidRDefault="00356484" w:rsidP="00356484">
      <w:pPr>
        <w:spacing w:line="276" w:lineRule="auto"/>
        <w:ind w:right="-2"/>
        <w:contextualSpacing/>
        <w:jc w:val="center"/>
        <w:rPr>
          <w:b/>
          <w:sz w:val="28"/>
          <w:szCs w:val="28"/>
          <w:lang w:eastAsia="ru-RU"/>
        </w:rPr>
      </w:pPr>
    </w:p>
    <w:p w:rsidR="00356484" w:rsidRPr="00356484" w:rsidRDefault="00356484" w:rsidP="00356484">
      <w:pPr>
        <w:widowControl w:val="0"/>
        <w:spacing w:line="276" w:lineRule="auto"/>
        <w:ind w:firstLine="680"/>
        <w:contextualSpacing/>
        <w:jc w:val="both"/>
        <w:rPr>
          <w:rFonts w:ascii="Times New Roman" w:hAnsi="Times New Roman"/>
          <w:sz w:val="28"/>
          <w:szCs w:val="28"/>
          <w:lang w:bidi="ru-RU"/>
        </w:rPr>
      </w:pPr>
      <w:proofErr w:type="gramStart"/>
      <w:r w:rsidRPr="00356484">
        <w:rPr>
          <w:rFonts w:ascii="Times New Roman" w:hAnsi="Times New Roman"/>
          <w:sz w:val="28"/>
          <w:szCs w:val="28"/>
          <w:lang w:bidi="ru-RU"/>
        </w:rPr>
        <w:t xml:space="preserve">Настоящий доклад о правоприменительной практике </w:t>
      </w:r>
      <w:r w:rsidRPr="00356484">
        <w:rPr>
          <w:rFonts w:ascii="Times New Roman" w:hAnsi="Times New Roman"/>
          <w:sz w:val="28"/>
          <w:szCs w:val="28"/>
          <w:shd w:val="clear" w:color="auto" w:fill="FFFFFF"/>
        </w:rPr>
        <w:t>при осуществлении федерального государственного строительного надзора за 2025 год</w:t>
      </w:r>
      <w:r w:rsidRPr="00356484">
        <w:rPr>
          <w:rFonts w:ascii="Times New Roman" w:hAnsi="Times New Roman"/>
          <w:sz w:val="28"/>
          <w:szCs w:val="28"/>
          <w:lang w:bidi="ru-RU"/>
        </w:rPr>
        <w:t xml:space="preserve"> подготовлен в целях реализации положений Федерального закона от 31 июля 2020 г. </w:t>
      </w:r>
      <w:r w:rsidR="00A74689">
        <w:rPr>
          <w:rFonts w:ascii="Times New Roman" w:hAnsi="Times New Roman"/>
          <w:sz w:val="28"/>
          <w:szCs w:val="28"/>
          <w:lang w:bidi="ru-RU"/>
        </w:rPr>
        <w:br/>
      </w:r>
      <w:r w:rsidRPr="00356484">
        <w:rPr>
          <w:rFonts w:ascii="Times New Roman" w:hAnsi="Times New Roman"/>
          <w:sz w:val="28"/>
          <w:szCs w:val="28"/>
          <w:lang w:bidi="ru-RU"/>
        </w:rPr>
        <w:t xml:space="preserve">№ 248-ФЗ «О государственном контроле (надзоре) и муниципальном контроле», постановления Правительства Российской Федерации </w:t>
      </w:r>
      <w:r w:rsidR="00A74689">
        <w:rPr>
          <w:rFonts w:ascii="Times New Roman" w:hAnsi="Times New Roman"/>
          <w:sz w:val="28"/>
          <w:szCs w:val="28"/>
          <w:lang w:bidi="ru-RU"/>
        </w:rPr>
        <w:br/>
      </w:r>
      <w:r w:rsidRPr="00356484">
        <w:rPr>
          <w:rFonts w:ascii="Times New Roman" w:hAnsi="Times New Roman"/>
          <w:sz w:val="28"/>
          <w:szCs w:val="28"/>
          <w:lang w:bidi="ru-RU"/>
        </w:rPr>
        <w:t>от 30 июня 2021 г. № 1087 «</w:t>
      </w:r>
      <w:r w:rsidR="001F5515">
        <w:rPr>
          <w:rFonts w:ascii="Times New Roman" w:hAnsi="Times New Roman"/>
          <w:sz w:val="28"/>
          <w:szCs w:val="28"/>
          <w:lang w:bidi="ru-RU"/>
        </w:rPr>
        <w:t>Об утверждении Положения о</w:t>
      </w:r>
      <w:r w:rsidRPr="00356484">
        <w:rPr>
          <w:rFonts w:ascii="Times New Roman" w:eastAsia="Times New Roman" w:hAnsi="Times New Roman"/>
          <w:bCs/>
          <w:sz w:val="28"/>
          <w:szCs w:val="28"/>
          <w:lang w:eastAsia="ru-RU"/>
        </w:rPr>
        <w:t xml:space="preserve"> федеральном государственном строительном надзоре</w:t>
      </w:r>
      <w:r w:rsidRPr="00356484">
        <w:rPr>
          <w:rFonts w:ascii="Times New Roman" w:hAnsi="Times New Roman"/>
          <w:sz w:val="28"/>
          <w:szCs w:val="28"/>
          <w:lang w:bidi="ru-RU"/>
        </w:rPr>
        <w:t>», в соответствии с при</w:t>
      </w:r>
      <w:bookmarkStart w:id="0" w:name="_GoBack"/>
      <w:bookmarkEnd w:id="0"/>
      <w:r w:rsidRPr="00356484">
        <w:rPr>
          <w:rFonts w:ascii="Times New Roman" w:hAnsi="Times New Roman"/>
          <w:sz w:val="28"/>
          <w:szCs w:val="28"/>
          <w:lang w:bidi="ru-RU"/>
        </w:rPr>
        <w:t>казом Федеральной службы по экологическому</w:t>
      </w:r>
      <w:proofErr w:type="gramEnd"/>
      <w:r w:rsidRPr="00356484">
        <w:rPr>
          <w:rFonts w:ascii="Times New Roman" w:hAnsi="Times New Roman"/>
          <w:sz w:val="28"/>
          <w:szCs w:val="28"/>
          <w:lang w:bidi="ru-RU"/>
        </w:rPr>
        <w:t>, технологическому и атомному надзору от 23 августа 2023 г. № 307 «Об утверждении Порядка организации работы по обобщению правоприменительной практики контрольной (надзорной) деятельности в Федеральной службе по экологическому, технологическому и атомному надзору».</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 xml:space="preserve">Обобщение правоприменительной практики является одним из видов профилактических мероприятий, осуществляемых </w:t>
      </w:r>
      <w:proofErr w:type="spellStart"/>
      <w:r w:rsidRPr="00A74689">
        <w:rPr>
          <w:rFonts w:ascii="Times New Roman" w:hAnsi="Times New Roman"/>
          <w:sz w:val="28"/>
          <w:szCs w:val="28"/>
          <w:shd w:val="clear" w:color="auto" w:fill="FFFFFF"/>
        </w:rPr>
        <w:t>Ростехнадзором</w:t>
      </w:r>
      <w:proofErr w:type="spellEnd"/>
      <w:r w:rsidRPr="00A74689">
        <w:rPr>
          <w:rFonts w:ascii="Times New Roman" w:hAnsi="Times New Roman"/>
          <w:sz w:val="28"/>
          <w:szCs w:val="28"/>
          <w:shd w:val="clear" w:color="auto" w:fill="FFFFFF"/>
        </w:rPr>
        <w:t xml:space="preserve">, </w:t>
      </w:r>
      <w:r w:rsidRPr="00A74689">
        <w:rPr>
          <w:rFonts w:ascii="Times New Roman" w:hAnsi="Times New Roman"/>
          <w:sz w:val="28"/>
          <w:szCs w:val="28"/>
          <w:shd w:val="clear" w:color="auto" w:fill="FFFFFF"/>
        </w:rPr>
        <w:br/>
        <w:t>и проводится для решения следующих задач:</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выявление типичных нарушений обязательных требований, причин, факторов и условий, способствующих возникновению указанных нарушений;</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анализ случаев причинения вреда (ущерба) охраняемым законом ценностям, выявление источников и факторов риска причинения вреда (ущерба);</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подготовка предложений об актуализации обязательных требований;</w:t>
      </w:r>
    </w:p>
    <w:p w:rsidR="00356484"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356484" w:rsidRPr="009B7824" w:rsidRDefault="00356484" w:rsidP="00A74689">
      <w:pPr>
        <w:widowControl w:val="0"/>
        <w:tabs>
          <w:tab w:val="left" w:pos="993"/>
        </w:tabs>
        <w:contextualSpacing/>
        <w:jc w:val="center"/>
        <w:rPr>
          <w:rFonts w:ascii="Times New Roman" w:eastAsia="Times New Roman" w:hAnsi="Times New Roman"/>
          <w:b/>
          <w:bCs/>
          <w:sz w:val="28"/>
          <w:szCs w:val="28"/>
          <w:lang w:eastAsia="ru-RU"/>
        </w:rPr>
      </w:pPr>
      <w:r w:rsidRPr="009B7824">
        <w:rPr>
          <w:rFonts w:ascii="Times New Roman" w:eastAsia="Times New Roman" w:hAnsi="Times New Roman"/>
          <w:b/>
          <w:bCs/>
          <w:sz w:val="28"/>
          <w:szCs w:val="28"/>
          <w:lang w:eastAsia="ru-RU"/>
        </w:rPr>
        <w:lastRenderedPageBreak/>
        <w:t xml:space="preserve">Федеральный государственный строительный надзор </w:t>
      </w:r>
      <w:r w:rsidRPr="009B7824">
        <w:rPr>
          <w:rFonts w:ascii="Times New Roman" w:eastAsia="Times New Roman" w:hAnsi="Times New Roman"/>
          <w:b/>
          <w:bCs/>
          <w:sz w:val="28"/>
          <w:szCs w:val="28"/>
          <w:lang w:eastAsia="ru-RU"/>
        </w:rPr>
        <w:br/>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При осуществлении федерального государственного строительного надзора применяются следующие основные нормативные правовые акты:</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Градостроительный кодекс Российской Федерации (далее – Кодекс);</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Федеральный закон от 29 декабря 2004 г. № 19</w:t>
      </w:r>
      <w:r w:rsidR="001F5515">
        <w:rPr>
          <w:rFonts w:ascii="Times New Roman" w:eastAsia="Times New Roman" w:hAnsi="Times New Roman"/>
          <w:sz w:val="28"/>
          <w:szCs w:val="28"/>
          <w:lang w:eastAsia="ru-RU"/>
        </w:rPr>
        <w:t>1</w:t>
      </w:r>
      <w:r w:rsidRPr="00690253">
        <w:rPr>
          <w:rFonts w:ascii="Times New Roman" w:eastAsia="Times New Roman" w:hAnsi="Times New Roman"/>
          <w:sz w:val="28"/>
          <w:szCs w:val="28"/>
          <w:lang w:eastAsia="ru-RU"/>
        </w:rPr>
        <w:t xml:space="preserve">-ФЗ «О введении </w:t>
      </w:r>
      <w:r w:rsidRPr="00690253">
        <w:rPr>
          <w:rFonts w:ascii="Times New Roman" w:eastAsia="Times New Roman" w:hAnsi="Times New Roman"/>
          <w:sz w:val="28"/>
          <w:szCs w:val="28"/>
          <w:lang w:eastAsia="ru-RU"/>
        </w:rPr>
        <w:br/>
        <w:t>в действие Градостроительного кодекса Российской Федерации»;</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Федеральный закон от 31 июля 2020 г. № 247-ФЗ «Об обязательных требованиях в Российской Федерации»;</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Федеральный закон от 31 июля 2020 г. № 248-ФЗ «О государственном контроле (надзоре) и муниципальном контроле в Российской Федерации»;</w:t>
      </w:r>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постановление Правительства Российской Федерации от 30 июня 2021 г. № 1087 «Об утверждении Положения о федеральном государственном строительном надзоре».</w:t>
      </w:r>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proofErr w:type="gramStart"/>
      <w:r w:rsidRPr="00690253">
        <w:rPr>
          <w:rFonts w:ascii="Times New Roman" w:eastAsia="Times New Roman" w:hAnsi="Times New Roman"/>
          <w:sz w:val="28"/>
          <w:szCs w:val="28"/>
          <w:lang w:eastAsia="ru-RU"/>
        </w:rPr>
        <w:t xml:space="preserve">Частью 5 статьи 3 Федерального закона от 31 июля 2020 г. № 248-ФЗ </w:t>
      </w:r>
      <w:r w:rsidRPr="00690253">
        <w:rPr>
          <w:rFonts w:ascii="Times New Roman" w:eastAsia="Times New Roman" w:hAnsi="Times New Roman"/>
          <w:sz w:val="28"/>
          <w:szCs w:val="28"/>
          <w:lang w:eastAsia="ru-RU"/>
        </w:rPr>
        <w:br/>
        <w:t xml:space="preserve">«О государственном контроле (надзоре) и муниципальном контроле </w:t>
      </w:r>
      <w:r w:rsidRPr="00690253">
        <w:rPr>
          <w:rFonts w:ascii="Times New Roman" w:eastAsia="Times New Roman" w:hAnsi="Times New Roman"/>
          <w:sz w:val="28"/>
          <w:szCs w:val="28"/>
          <w:lang w:eastAsia="ru-RU"/>
        </w:rPr>
        <w:br/>
        <w:t>в Российской Федерации» установлено, что критерии отнесения объектов контроля к категориям риска причинения вреда (ущерба) в рамках осуществления вида контроля, виды и периодичность проведения плановых контрольных (надзорных) мероприятий для каждой категории риска должны быть определены положением о виде контроля.</w:t>
      </w:r>
      <w:proofErr w:type="gramEnd"/>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proofErr w:type="gramStart"/>
      <w:r w:rsidRPr="00690253">
        <w:rPr>
          <w:rFonts w:ascii="Times New Roman" w:eastAsia="Times New Roman" w:hAnsi="Times New Roman"/>
          <w:sz w:val="28"/>
          <w:szCs w:val="28"/>
          <w:lang w:eastAsia="ru-RU"/>
        </w:rPr>
        <w:t xml:space="preserve">Положением о федеральном государственном строительном надзоре, утверждённым постановлением Правительства Российской Федерации </w:t>
      </w:r>
      <w:r w:rsidRPr="00690253">
        <w:rPr>
          <w:rFonts w:ascii="Times New Roman" w:eastAsia="Times New Roman" w:hAnsi="Times New Roman"/>
          <w:sz w:val="28"/>
          <w:szCs w:val="28"/>
          <w:lang w:eastAsia="ru-RU"/>
        </w:rPr>
        <w:br/>
        <w:t xml:space="preserve">от 30 июня 2021 г. № 1087, система оценки и управления рисками (в том числе </w:t>
      </w:r>
      <w:r w:rsidRPr="00690253">
        <w:rPr>
          <w:rFonts w:ascii="Times New Roman" w:eastAsia="Times New Roman" w:hAnsi="Times New Roman"/>
          <w:sz w:val="28"/>
          <w:szCs w:val="28"/>
          <w:lang w:eastAsia="ru-RU"/>
        </w:rPr>
        <w:br/>
        <w:t>в части отнесения объектов надзора к категориям риска) не установлена в связи с тем обстоятельством, что в рамках федерального государственного строительного надзора не проводятся плановые контрольные (надзорные) мероприятия.</w:t>
      </w:r>
      <w:proofErr w:type="gramEnd"/>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proofErr w:type="gramStart"/>
      <w:r w:rsidRPr="00690253">
        <w:rPr>
          <w:rFonts w:ascii="Times New Roman" w:eastAsia="Times New Roman" w:hAnsi="Times New Roman"/>
          <w:sz w:val="28"/>
          <w:szCs w:val="28"/>
          <w:lang w:eastAsia="ru-RU"/>
        </w:rPr>
        <w:t xml:space="preserve">Федеральным законом от 11 июня 2021 г. № 170-ФЗ «О внесении изменений в отдельные законодательные акты Российской Федерации в связи </w:t>
      </w:r>
      <w:r w:rsidRPr="00690253">
        <w:rPr>
          <w:rFonts w:ascii="Times New Roman" w:eastAsia="Times New Roman" w:hAnsi="Times New Roman"/>
          <w:sz w:val="28"/>
          <w:szCs w:val="28"/>
          <w:lang w:eastAsia="ru-RU"/>
        </w:rPr>
        <w:br/>
        <w:t xml:space="preserve">с принятием Федерального закона «О государственном контроле (надзоре) </w:t>
      </w:r>
      <w:r w:rsidRPr="00690253">
        <w:rPr>
          <w:rFonts w:ascii="Times New Roman" w:eastAsia="Times New Roman" w:hAnsi="Times New Roman"/>
          <w:sz w:val="28"/>
          <w:szCs w:val="28"/>
          <w:lang w:eastAsia="ru-RU"/>
        </w:rPr>
        <w:br/>
        <w:t>и муниципальном контроле в Российской Федерации» (далее – Федеральный закон № 170-ФЗ) были внесены изменения в том числе и в Кодекс, согласно которым изменён предмет государственного строительного надзора</w:t>
      </w:r>
      <w:proofErr w:type="gramEnd"/>
      <w:r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br/>
      </w:r>
      <w:proofErr w:type="gramStart"/>
      <w:r w:rsidRPr="00690253">
        <w:rPr>
          <w:rFonts w:ascii="Times New Roman" w:eastAsia="Times New Roman" w:hAnsi="Times New Roman"/>
          <w:sz w:val="28"/>
          <w:szCs w:val="28"/>
          <w:lang w:eastAsia="ru-RU"/>
        </w:rPr>
        <w:t xml:space="preserve">в отношении объектов капитального строительства, проектная документация которых в соответствии со статьёй 49 Кодекса подлежит экспертизе </w:t>
      </w:r>
      <w:r w:rsidR="00154A82">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(в частности, предметом государственного строительного надзора является проверка соблюдения требований к порядку осуществления строительного</w:t>
      </w:r>
      <w:r w:rsidRPr="006A5DFF">
        <w:rPr>
          <w:rFonts w:eastAsia="Times New Roman"/>
          <w:sz w:val="28"/>
          <w:szCs w:val="28"/>
          <w:lang w:eastAsia="ru-RU"/>
        </w:rPr>
        <w:t xml:space="preserve"> </w:t>
      </w:r>
      <w:r w:rsidRPr="00690253">
        <w:rPr>
          <w:rFonts w:ascii="Times New Roman" w:eastAsia="Times New Roman" w:hAnsi="Times New Roman"/>
          <w:sz w:val="28"/>
          <w:szCs w:val="28"/>
          <w:lang w:eastAsia="ru-RU"/>
        </w:rPr>
        <w:lastRenderedPageBreak/>
        <w:t>контроля и требований к обеспечению консервации объекта капитального строительства).</w:t>
      </w:r>
      <w:proofErr w:type="gramEnd"/>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Кроме того, Кодексом в редакции Федерального закона № 170-ФЗ установлено, что государственный строительный надзор осуществляется посредством:</w:t>
      </w:r>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1) федерального государственного строительного надзора, осуществляемого в </w:t>
      </w:r>
      <w:proofErr w:type="gramStart"/>
      <w:r w:rsidRPr="00690253">
        <w:rPr>
          <w:rFonts w:ascii="Times New Roman" w:eastAsia="Times New Roman" w:hAnsi="Times New Roman"/>
          <w:sz w:val="28"/>
          <w:szCs w:val="28"/>
          <w:lang w:eastAsia="ru-RU"/>
        </w:rPr>
        <w:t>соответствии</w:t>
      </w:r>
      <w:proofErr w:type="gramEnd"/>
      <w:r w:rsidRPr="00690253">
        <w:rPr>
          <w:rFonts w:ascii="Times New Roman" w:eastAsia="Times New Roman" w:hAnsi="Times New Roman"/>
          <w:sz w:val="28"/>
          <w:szCs w:val="28"/>
          <w:lang w:eastAsia="ru-RU"/>
        </w:rPr>
        <w:t xml:space="preserve"> с положением, утверждаемым Правительством Российской Федерации;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proofErr w:type="gramStart"/>
      <w:r w:rsidRPr="00690253">
        <w:rPr>
          <w:rFonts w:ascii="Times New Roman" w:eastAsia="Times New Roman" w:hAnsi="Times New Roman"/>
          <w:sz w:val="28"/>
          <w:szCs w:val="28"/>
          <w:lang w:eastAsia="ru-RU"/>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roofErr w:type="gramEnd"/>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Федеральный государственный строительный надзор осуществляется </w:t>
      </w:r>
      <w:r w:rsidRPr="00690253">
        <w:rPr>
          <w:rFonts w:ascii="Times New Roman" w:eastAsia="Times New Roman" w:hAnsi="Times New Roman"/>
          <w:sz w:val="28"/>
          <w:szCs w:val="28"/>
          <w:lang w:eastAsia="ru-RU"/>
        </w:rPr>
        <w:br/>
        <w:t xml:space="preserve">при строительстве, реконструкции объектов, указанных в пункте 5.1 части 1 статьи 6 Кодекса, если иное не установлено Федеральным законом о введении </w:t>
      </w:r>
      <w:r w:rsidRPr="00690253">
        <w:rPr>
          <w:rFonts w:ascii="Times New Roman" w:eastAsia="Times New Roman" w:hAnsi="Times New Roman"/>
          <w:sz w:val="28"/>
          <w:szCs w:val="28"/>
          <w:lang w:eastAsia="ru-RU"/>
        </w:rPr>
        <w:br/>
        <w:t xml:space="preserve">в действие Кодекса, а также при строительстве, реконструкции объектов, расположенных на территориях двух и более субъектов Российской Федерации, в том </w:t>
      </w:r>
      <w:proofErr w:type="gramStart"/>
      <w:r w:rsidRPr="00690253">
        <w:rPr>
          <w:rFonts w:ascii="Times New Roman" w:eastAsia="Times New Roman" w:hAnsi="Times New Roman"/>
          <w:sz w:val="28"/>
          <w:szCs w:val="28"/>
          <w:lang w:eastAsia="ru-RU"/>
        </w:rPr>
        <w:t>числе</w:t>
      </w:r>
      <w:proofErr w:type="gramEnd"/>
      <w:r w:rsidRPr="00690253">
        <w:rPr>
          <w:rFonts w:ascii="Times New Roman" w:eastAsia="Times New Roman" w:hAnsi="Times New Roman"/>
          <w:sz w:val="28"/>
          <w:szCs w:val="28"/>
          <w:lang w:eastAsia="ru-RU"/>
        </w:rPr>
        <w:t xml:space="preserve"> если реконструкция такого объекта осуществляется только на территории одного субъекта Российской Федерации, за исключением случаев, определённых Правительством Российской Федерации.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соответствии с постановлением Правительства Российской Федерации от 16 ноября 2021 г. № 1950 «Об определении случаев, при которых федеральный государственный строительный надзор не осуществляется </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 xml:space="preserve">при строительстве, реконструкции объектов, расположенных на территориях двух и более субъектов Российской Федерации, в том </w:t>
      </w:r>
      <w:proofErr w:type="gramStart"/>
      <w:r w:rsidRPr="00690253">
        <w:rPr>
          <w:rFonts w:ascii="Times New Roman" w:eastAsia="Times New Roman" w:hAnsi="Times New Roman"/>
          <w:sz w:val="28"/>
          <w:szCs w:val="28"/>
          <w:lang w:eastAsia="ru-RU"/>
        </w:rPr>
        <w:t>числе</w:t>
      </w:r>
      <w:proofErr w:type="gramEnd"/>
      <w:r w:rsidRPr="00690253">
        <w:rPr>
          <w:rFonts w:ascii="Times New Roman" w:eastAsia="Times New Roman" w:hAnsi="Times New Roman"/>
          <w:sz w:val="28"/>
          <w:szCs w:val="28"/>
          <w:lang w:eastAsia="ru-RU"/>
        </w:rPr>
        <w:t xml:space="preserve"> если реконструкция такого объекта осуществляется только на территории одного субъекта Российской Федерации» федеральный государственный строительный надзор не осуществляется при строительстве, реконструкции автомобильных дорог общего пользования регионального или межмуниципального значения, расположенных на территориях двух и более субъектов Российской Федерации, в том </w:t>
      </w:r>
      <w:proofErr w:type="gramStart"/>
      <w:r w:rsidRPr="00690253">
        <w:rPr>
          <w:rFonts w:ascii="Times New Roman" w:eastAsia="Times New Roman" w:hAnsi="Times New Roman"/>
          <w:sz w:val="28"/>
          <w:szCs w:val="28"/>
          <w:lang w:eastAsia="ru-RU"/>
        </w:rPr>
        <w:t>числе</w:t>
      </w:r>
      <w:proofErr w:type="gramEnd"/>
      <w:r w:rsidRPr="00690253">
        <w:rPr>
          <w:rFonts w:ascii="Times New Roman" w:eastAsia="Times New Roman" w:hAnsi="Times New Roman"/>
          <w:sz w:val="28"/>
          <w:szCs w:val="28"/>
          <w:lang w:eastAsia="ru-RU"/>
        </w:rPr>
        <w:t xml:space="preserve"> если реконструкция осуществляется только на территории одного субъекта Российской Федерации.</w:t>
      </w:r>
    </w:p>
    <w:p w:rsidR="00690253"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В 2025</w:t>
      </w:r>
      <w:r w:rsidR="00690253" w:rsidRPr="00690253">
        <w:rPr>
          <w:rFonts w:ascii="Times New Roman" w:eastAsia="Times New Roman" w:hAnsi="Times New Roman"/>
          <w:sz w:val="28"/>
          <w:szCs w:val="28"/>
          <w:lang w:eastAsia="ru-RU"/>
        </w:rPr>
        <w:t xml:space="preserve"> году </w:t>
      </w:r>
      <w:r w:rsidRPr="00690253">
        <w:rPr>
          <w:rFonts w:ascii="Times New Roman" w:eastAsia="Times New Roman" w:hAnsi="Times New Roman"/>
          <w:sz w:val="28"/>
          <w:szCs w:val="28"/>
          <w:lang w:eastAsia="ru-RU"/>
        </w:rPr>
        <w:t xml:space="preserve">федеральный государственный строительный надзор осуществлялся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 xml:space="preserve">в отношении </w:t>
      </w:r>
      <w:r w:rsidR="00690253" w:rsidRPr="00690253">
        <w:rPr>
          <w:rFonts w:ascii="Times New Roman" w:eastAsia="Times New Roman" w:hAnsi="Times New Roman"/>
          <w:sz w:val="28"/>
          <w:szCs w:val="28"/>
          <w:lang w:eastAsia="ru-RU"/>
        </w:rPr>
        <w:t>82</w:t>
      </w:r>
      <w:r w:rsidRPr="00690253">
        <w:rPr>
          <w:rFonts w:ascii="Times New Roman" w:eastAsia="Times New Roman" w:hAnsi="Times New Roman"/>
          <w:sz w:val="28"/>
          <w:szCs w:val="28"/>
          <w:lang w:eastAsia="ru-RU"/>
        </w:rPr>
        <w:t xml:space="preserve"> объектов капитального строительства.</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2025 году зафиксирован </w:t>
      </w:r>
      <w:r w:rsidR="00690253" w:rsidRPr="00690253">
        <w:rPr>
          <w:rFonts w:ascii="Times New Roman" w:eastAsia="Times New Roman" w:hAnsi="Times New Roman"/>
          <w:sz w:val="28"/>
          <w:szCs w:val="28"/>
          <w:lang w:eastAsia="ru-RU"/>
        </w:rPr>
        <w:t>1</w:t>
      </w:r>
      <w:r w:rsidRPr="00690253">
        <w:rPr>
          <w:rFonts w:ascii="Times New Roman" w:eastAsia="Times New Roman" w:hAnsi="Times New Roman"/>
          <w:sz w:val="28"/>
          <w:szCs w:val="28"/>
          <w:lang w:eastAsia="ru-RU"/>
        </w:rPr>
        <w:t xml:space="preserve"> случай причинения вреда жизни или здоровью физических лиц, имуществу физических или юридических лиц </w:t>
      </w:r>
      <w:r w:rsidRP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lastRenderedPageBreak/>
        <w:t xml:space="preserve">при реконструкции объекта капитального строительства, в отношении которого осуществляется федеральный государственный строительный надзор </w:t>
      </w:r>
      <w:r w:rsidRPr="00690253">
        <w:rPr>
          <w:rFonts w:ascii="Times New Roman" w:eastAsia="Times New Roman" w:hAnsi="Times New Roman"/>
          <w:sz w:val="28"/>
          <w:szCs w:val="28"/>
          <w:lang w:eastAsia="ru-RU"/>
        </w:rPr>
        <w:br/>
        <w:t xml:space="preserve">(в 2024 году – </w:t>
      </w:r>
      <w:r w:rsidR="00690253" w:rsidRPr="00690253">
        <w:rPr>
          <w:rFonts w:ascii="Times New Roman" w:eastAsia="Times New Roman" w:hAnsi="Times New Roman"/>
          <w:sz w:val="28"/>
          <w:szCs w:val="28"/>
          <w:lang w:eastAsia="ru-RU"/>
        </w:rPr>
        <w:t>зафиксировано не было).</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proofErr w:type="gramStart"/>
      <w:r w:rsidRPr="00690253">
        <w:rPr>
          <w:rFonts w:ascii="Times New Roman" w:eastAsia="Times New Roman" w:hAnsi="Times New Roman"/>
          <w:sz w:val="28"/>
          <w:szCs w:val="28"/>
          <w:lang w:eastAsia="ru-RU"/>
        </w:rPr>
        <w:t xml:space="preserve">При осуществлении федерального государственного строительного надзора в 2025 году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проведено</w:t>
      </w:r>
      <w:r w:rsidRPr="00690253">
        <w:rPr>
          <w:rFonts w:ascii="Times New Roman" w:eastAsia="Times New Roman" w:hAnsi="Times New Roman"/>
          <w:sz w:val="28"/>
          <w:szCs w:val="28"/>
          <w:lang w:eastAsia="ru-RU"/>
        </w:rPr>
        <w:br/>
      </w:r>
      <w:r w:rsidR="00690253">
        <w:rPr>
          <w:rFonts w:ascii="Times New Roman" w:eastAsia="Times New Roman" w:hAnsi="Times New Roman"/>
          <w:sz w:val="28"/>
          <w:szCs w:val="28"/>
          <w:lang w:eastAsia="ru-RU"/>
        </w:rPr>
        <w:t>343</w:t>
      </w:r>
      <w:r w:rsidRPr="00690253">
        <w:rPr>
          <w:rFonts w:ascii="Times New Roman" w:eastAsia="Times New Roman" w:hAnsi="Times New Roman"/>
          <w:sz w:val="28"/>
          <w:szCs w:val="28"/>
          <w:lang w:eastAsia="ru-RU"/>
        </w:rPr>
        <w:t xml:space="preserve"> контрольных (надзорных) мероприятия деятельности юридических лиц, индивидуальных предпринимателей, осуществляющих строительство, реконструкцию объектов капитального строительства (в 2024 году – </w:t>
      </w:r>
      <w:r w:rsidR="00690253">
        <w:rPr>
          <w:rFonts w:ascii="Times New Roman" w:eastAsia="Times New Roman" w:hAnsi="Times New Roman"/>
          <w:sz w:val="28"/>
          <w:szCs w:val="28"/>
          <w:lang w:eastAsia="ru-RU"/>
        </w:rPr>
        <w:t>327</w:t>
      </w:r>
      <w:r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br/>
        <w:t xml:space="preserve">из них </w:t>
      </w:r>
      <w:r w:rsidR="00690253">
        <w:rPr>
          <w:rFonts w:ascii="Times New Roman" w:eastAsia="Times New Roman" w:hAnsi="Times New Roman"/>
          <w:sz w:val="28"/>
          <w:szCs w:val="28"/>
          <w:lang w:eastAsia="ru-RU"/>
        </w:rPr>
        <w:t>335</w:t>
      </w:r>
      <w:r w:rsidRPr="00690253">
        <w:rPr>
          <w:rFonts w:ascii="Times New Roman" w:eastAsia="Times New Roman" w:hAnsi="Times New Roman"/>
          <w:sz w:val="28"/>
          <w:szCs w:val="28"/>
          <w:lang w:eastAsia="ru-RU"/>
        </w:rPr>
        <w:t xml:space="preserve"> контрольных (надзорных) мероприятий проведено по программе проверок (200 – при строительстве, 135 – при реконструкции объектов),</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 xml:space="preserve">8 контрольных (надзорных) мероприятий проведено по иным основаниям </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(5 – при строительстве</w:t>
      </w:r>
      <w:proofErr w:type="gramEnd"/>
      <w:r w:rsidRPr="00690253">
        <w:rPr>
          <w:rFonts w:ascii="Times New Roman" w:eastAsia="Times New Roman" w:hAnsi="Times New Roman"/>
          <w:sz w:val="28"/>
          <w:szCs w:val="28"/>
          <w:lang w:eastAsia="ru-RU"/>
        </w:rPr>
        <w:t>,</w:t>
      </w:r>
      <w:r w:rsidR="00690253" w:rsidRPr="00690253">
        <w:rPr>
          <w:rFonts w:ascii="Times New Roman" w:eastAsia="Times New Roman" w:hAnsi="Times New Roman"/>
          <w:sz w:val="28"/>
          <w:szCs w:val="28"/>
          <w:lang w:eastAsia="ru-RU"/>
        </w:rPr>
        <w:t xml:space="preserve"> </w:t>
      </w:r>
      <w:proofErr w:type="gramStart"/>
      <w:r w:rsidRPr="00690253">
        <w:rPr>
          <w:rFonts w:ascii="Times New Roman" w:eastAsia="Times New Roman" w:hAnsi="Times New Roman"/>
          <w:sz w:val="28"/>
          <w:szCs w:val="28"/>
          <w:lang w:eastAsia="ru-RU"/>
        </w:rPr>
        <w:t>3 – на объектах, подлежащих реконструкции).</w:t>
      </w:r>
      <w:proofErr w:type="gramEnd"/>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По результатам проведения 93 контрольных (надзорных) мероприятий (27%)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 xml:space="preserve">выявлены нарушения проектной документации и обязательных требований, являющихся предметом федерального государственного строительного надзора.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ходе проведения контрольных (надзорных) мероприятий в отношении юридических лиц, индивидуальных предпринимателей </w:t>
      </w:r>
      <w:r w:rsidR="00690253" w:rsidRPr="00690253">
        <w:rPr>
          <w:rFonts w:ascii="Times New Roman" w:eastAsia="Times New Roman" w:hAnsi="Times New Roman"/>
          <w:sz w:val="28"/>
          <w:szCs w:val="28"/>
          <w:lang w:eastAsia="ru-RU"/>
        </w:rPr>
        <w:t>Волжско-Окским управлением Ростехнадзора</w:t>
      </w:r>
      <w:r w:rsidRPr="00690253">
        <w:rPr>
          <w:rFonts w:ascii="Times New Roman" w:eastAsia="Times New Roman" w:hAnsi="Times New Roman"/>
          <w:sz w:val="28"/>
          <w:szCs w:val="28"/>
          <w:lang w:eastAsia="ru-RU"/>
        </w:rPr>
        <w:t xml:space="preserve"> в 2025 году было выявлено 1003 нарушения </w:t>
      </w:r>
      <w:r w:rsidR="00690253" w:rsidRP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 xml:space="preserve">(при строительстве объектов – 812, при реконструкции объектов – 191), </w:t>
      </w:r>
      <w:r w:rsidRPr="00690253">
        <w:rPr>
          <w:rFonts w:ascii="Times New Roman" w:eastAsia="Times New Roman" w:hAnsi="Times New Roman"/>
          <w:sz w:val="28"/>
          <w:szCs w:val="28"/>
          <w:lang w:eastAsia="ru-RU"/>
        </w:rPr>
        <w:br/>
        <w:t>из них:</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нарушений требований утверждённой в установленном </w:t>
      </w:r>
      <w:proofErr w:type="gramStart"/>
      <w:r w:rsidRPr="00690253">
        <w:rPr>
          <w:rFonts w:ascii="Times New Roman" w:eastAsia="Times New Roman" w:hAnsi="Times New Roman"/>
          <w:sz w:val="28"/>
          <w:szCs w:val="28"/>
          <w:lang w:eastAsia="ru-RU"/>
        </w:rPr>
        <w:t>порядке</w:t>
      </w:r>
      <w:proofErr w:type="gramEnd"/>
      <w:r w:rsidRPr="00690253">
        <w:rPr>
          <w:rFonts w:ascii="Times New Roman" w:eastAsia="Times New Roman" w:hAnsi="Times New Roman"/>
          <w:sz w:val="28"/>
          <w:szCs w:val="28"/>
          <w:lang w:eastAsia="ru-RU"/>
        </w:rPr>
        <w:t xml:space="preserve"> проектной документации –</w:t>
      </w:r>
      <w:r w:rsidR="00690253" w:rsidRPr="00690253">
        <w:rPr>
          <w:rFonts w:ascii="Times New Roman" w:eastAsia="Times New Roman" w:hAnsi="Times New Roman"/>
          <w:sz w:val="28"/>
          <w:szCs w:val="28"/>
          <w:lang w:eastAsia="ru-RU"/>
        </w:rPr>
        <w:t>871</w:t>
      </w:r>
      <w:r w:rsidRPr="00690253">
        <w:rPr>
          <w:rFonts w:ascii="Times New Roman" w:eastAsia="Times New Roman" w:hAnsi="Times New Roman"/>
          <w:sz w:val="28"/>
          <w:szCs w:val="28"/>
          <w:lang w:eastAsia="ru-RU"/>
        </w:rPr>
        <w:t>;</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нарушений требований к порядку осуществления строительного </w:t>
      </w:r>
      <w:r w:rsidRPr="00690253">
        <w:rPr>
          <w:rFonts w:ascii="Times New Roman" w:eastAsia="Times New Roman" w:hAnsi="Times New Roman"/>
          <w:sz w:val="28"/>
          <w:szCs w:val="28"/>
          <w:lang w:eastAsia="ru-RU"/>
        </w:rPr>
        <w:br/>
        <w:t xml:space="preserve">контроля –76;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нарушений установленного порядка строительства, реконструкции объектов капитального строительства, ввода их в эксплуатацию (строительство, реконструкция объектов капитального строительства при отсутствии разрешения на строительство, несвоевременное извещение Ростехнадзора </w:t>
      </w:r>
      <w:r w:rsidRPr="00690253">
        <w:rPr>
          <w:rFonts w:ascii="Times New Roman" w:eastAsia="Times New Roman" w:hAnsi="Times New Roman"/>
          <w:sz w:val="28"/>
          <w:szCs w:val="28"/>
          <w:lang w:eastAsia="ru-RU"/>
        </w:rPr>
        <w:br/>
        <w:t>о начале строительства или завершении работ; эксплуатация объектов капитального строительства при отсутствии разрешения на ввод)</w:t>
      </w:r>
      <w:r w:rsid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t>55.</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По результатам проведённых в 2025 году контрольных (надзорных) мероприятий и выявленных административных правонарушений назначено </w:t>
      </w:r>
      <w:r w:rsidR="00690253" w:rsidRPr="00690253">
        <w:rPr>
          <w:rFonts w:ascii="Times New Roman" w:eastAsia="Times New Roman" w:hAnsi="Times New Roman"/>
          <w:sz w:val="28"/>
          <w:szCs w:val="28"/>
          <w:lang w:eastAsia="ru-RU"/>
        </w:rPr>
        <w:t>122</w:t>
      </w:r>
      <w:r w:rsidRPr="00690253">
        <w:rPr>
          <w:rFonts w:ascii="Times New Roman" w:eastAsia="Times New Roman" w:hAnsi="Times New Roman"/>
          <w:sz w:val="28"/>
          <w:szCs w:val="28"/>
          <w:lang w:eastAsia="ru-RU"/>
        </w:rPr>
        <w:t xml:space="preserve"> административных наказания, в том числе в виде административных штрафов – </w:t>
      </w:r>
      <w:r w:rsidR="00690253" w:rsidRPr="00690253">
        <w:rPr>
          <w:rFonts w:ascii="Times New Roman" w:eastAsia="Times New Roman" w:hAnsi="Times New Roman"/>
          <w:sz w:val="28"/>
          <w:szCs w:val="28"/>
          <w:lang w:eastAsia="ru-RU"/>
        </w:rPr>
        <w:t>79,</w:t>
      </w:r>
      <w:r w:rsidRPr="00690253">
        <w:rPr>
          <w:rFonts w:ascii="Times New Roman" w:eastAsia="Times New Roman" w:hAnsi="Times New Roman"/>
          <w:sz w:val="28"/>
          <w:szCs w:val="28"/>
          <w:lang w:eastAsia="ru-RU"/>
        </w:rPr>
        <w:t xml:space="preserve"> предупреждений – 43. Административных приостановлений деятельности не назначалось.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Сумма наложенных административных штрафов составила</w:t>
      </w:r>
      <w:r w:rsidRPr="00690253">
        <w:rPr>
          <w:rFonts w:ascii="Times New Roman" w:eastAsia="Times New Roman" w:hAnsi="Times New Roman"/>
          <w:sz w:val="28"/>
          <w:szCs w:val="28"/>
          <w:lang w:eastAsia="ru-RU"/>
        </w:rPr>
        <w:br/>
        <w:t>4</w:t>
      </w:r>
      <w:r w:rsidR="00690253" w:rsidRPr="00690253">
        <w:rPr>
          <w:rFonts w:ascii="Times New Roman" w:eastAsia="Times New Roman" w:hAnsi="Times New Roman"/>
          <w:sz w:val="28"/>
          <w:szCs w:val="28"/>
          <w:lang w:eastAsia="ru-RU"/>
        </w:rPr>
        <w:t> </w:t>
      </w:r>
      <w:r w:rsidRPr="00690253">
        <w:rPr>
          <w:rFonts w:ascii="Times New Roman" w:eastAsia="Times New Roman" w:hAnsi="Times New Roman"/>
          <w:sz w:val="28"/>
          <w:szCs w:val="28"/>
          <w:lang w:eastAsia="ru-RU"/>
        </w:rPr>
        <w:t>159</w:t>
      </w:r>
      <w:r w:rsidR="00690253"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t xml:space="preserve">тыс. рублей.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lastRenderedPageBreak/>
        <w:t xml:space="preserve">Случаев административного и судебного оспаривания решений, действий (бездействия) </w:t>
      </w:r>
      <w:r w:rsidR="00B60CDA">
        <w:rPr>
          <w:rFonts w:ascii="Times New Roman" w:eastAsia="Times New Roman" w:hAnsi="Times New Roman"/>
          <w:sz w:val="28"/>
          <w:szCs w:val="28"/>
          <w:lang w:eastAsia="ru-RU"/>
        </w:rPr>
        <w:t xml:space="preserve">Волжско-Окского управления </w:t>
      </w:r>
      <w:r w:rsidRPr="00B60CDA">
        <w:rPr>
          <w:rFonts w:ascii="Times New Roman" w:eastAsia="Times New Roman" w:hAnsi="Times New Roman"/>
          <w:sz w:val="28"/>
          <w:szCs w:val="28"/>
          <w:lang w:eastAsia="ru-RU"/>
        </w:rPr>
        <w:t>Ростехнадзора и его должностных лиц не зарегистрировано.</w:t>
      </w:r>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Права юридических лиц и индивидуальных предпринимателей </w:t>
      </w:r>
      <w:r w:rsidRPr="00B60CDA">
        <w:rPr>
          <w:rFonts w:ascii="Times New Roman" w:eastAsia="Times New Roman" w:hAnsi="Times New Roman"/>
          <w:sz w:val="28"/>
          <w:szCs w:val="28"/>
          <w:lang w:eastAsia="ru-RU"/>
        </w:rPr>
        <w:br/>
        <w:t xml:space="preserve">при организации и проведении контрольных (надзорных) мероприятий </w:t>
      </w:r>
      <w:r w:rsidRPr="00B60CDA">
        <w:rPr>
          <w:rFonts w:ascii="Times New Roman" w:eastAsia="Times New Roman" w:hAnsi="Times New Roman"/>
          <w:sz w:val="28"/>
          <w:szCs w:val="28"/>
          <w:lang w:eastAsia="ru-RU"/>
        </w:rPr>
        <w:br/>
        <w:t>в 2025 году соблюдены.</w:t>
      </w:r>
    </w:p>
    <w:p w:rsidR="00356484" w:rsidRP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К типичным нарушениям обязательных требований к порядку осуществления строительного контроля и требований к обеспечению консервации объекта капитального строительства следует отнести:</w:t>
      </w:r>
    </w:p>
    <w:p w:rsidR="00356484" w:rsidRP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w:t>
      </w:r>
      <w:r w:rsidR="00356484" w:rsidRPr="00B60CDA">
        <w:rPr>
          <w:rFonts w:ascii="Times New Roman" w:eastAsia="Times New Roman" w:hAnsi="Times New Roman"/>
          <w:sz w:val="28"/>
          <w:szCs w:val="28"/>
          <w:lang w:eastAsia="ru-RU"/>
        </w:rPr>
        <w:t>родолжение последующих работ до освидетельствования предыдущих;</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н</w:t>
      </w:r>
      <w:r w:rsidR="00356484" w:rsidRPr="00B60CDA">
        <w:rPr>
          <w:rFonts w:ascii="Times New Roman" w:eastAsia="Times New Roman" w:hAnsi="Times New Roman"/>
          <w:sz w:val="28"/>
          <w:szCs w:val="28"/>
          <w:lang w:eastAsia="ru-RU"/>
        </w:rPr>
        <w:t xml:space="preserve">арушение требований проектной документации при выполнении работ вследствие ненадлежащего </w:t>
      </w:r>
      <w:proofErr w:type="gramStart"/>
      <w:r w:rsidR="00356484" w:rsidRPr="00B60CDA">
        <w:rPr>
          <w:rFonts w:ascii="Times New Roman" w:eastAsia="Times New Roman" w:hAnsi="Times New Roman"/>
          <w:sz w:val="28"/>
          <w:szCs w:val="28"/>
          <w:lang w:eastAsia="ru-RU"/>
        </w:rPr>
        <w:t>контр</w:t>
      </w:r>
      <w:r w:rsidRPr="00B60CDA">
        <w:rPr>
          <w:rFonts w:ascii="Times New Roman" w:eastAsia="Times New Roman" w:hAnsi="Times New Roman"/>
          <w:sz w:val="28"/>
          <w:szCs w:val="28"/>
          <w:lang w:eastAsia="ru-RU"/>
        </w:rPr>
        <w:t>оля за</w:t>
      </w:r>
      <w:proofErr w:type="gramEnd"/>
      <w:r w:rsidRPr="00B60CDA">
        <w:rPr>
          <w:rFonts w:ascii="Times New Roman" w:eastAsia="Times New Roman" w:hAnsi="Times New Roman"/>
          <w:sz w:val="28"/>
          <w:szCs w:val="28"/>
          <w:lang w:eastAsia="ru-RU"/>
        </w:rPr>
        <w:t xml:space="preserve"> производством этих работ.</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 2025 году работа по актуализации обязательных требований в сфере федерального государственного строительного надзора</w:t>
      </w:r>
      <w:r w:rsidR="00B60CDA" w:rsidRPr="00B60CDA">
        <w:rPr>
          <w:rFonts w:ascii="Times New Roman" w:eastAsia="Times New Roman" w:hAnsi="Times New Roman"/>
          <w:sz w:val="28"/>
          <w:szCs w:val="28"/>
          <w:lang w:eastAsia="ru-RU"/>
        </w:rPr>
        <w:t xml:space="preserve"> Волжско-Окским управлением Ростехнадзора </w:t>
      </w:r>
      <w:r w:rsidRPr="00B60CDA">
        <w:rPr>
          <w:rFonts w:ascii="Times New Roman" w:eastAsia="Times New Roman" w:hAnsi="Times New Roman"/>
          <w:sz w:val="28"/>
          <w:szCs w:val="28"/>
          <w:lang w:eastAsia="ru-RU"/>
        </w:rPr>
        <w:t>не проводилась.</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 ходе анализа правоприменительной практики контрольной (надзорной) деятельности устаревших, дублирующих и избыточных обязательных требований в сфере федерального государственного строительного надзора не выявлено.</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Для достижения основных показателей результативности </w:t>
      </w:r>
      <w:r w:rsidRPr="00B60CDA">
        <w:rPr>
          <w:rFonts w:ascii="Times New Roman" w:eastAsia="Times New Roman" w:hAnsi="Times New Roman"/>
          <w:sz w:val="28"/>
          <w:szCs w:val="28"/>
          <w:lang w:eastAsia="ru-RU"/>
        </w:rPr>
        <w:br/>
        <w:t xml:space="preserve">и эффективности программы профилактики рисков причинения вреда (ущерба) охраняемым законом ценностям при осуществлении федерального государственного строительного надзора на 2025 год, утверждённой приказом Ростехнадзора от 13 декабря 2024 г. № 389, </w:t>
      </w:r>
      <w:r w:rsidR="00B60CDA" w:rsidRPr="00B60CDA">
        <w:rPr>
          <w:rFonts w:ascii="Times New Roman" w:eastAsia="Times New Roman" w:hAnsi="Times New Roman"/>
          <w:sz w:val="28"/>
          <w:szCs w:val="28"/>
          <w:lang w:eastAsia="ru-RU"/>
        </w:rPr>
        <w:t>Волжско-Окским управлением Ростехнадзора</w:t>
      </w:r>
      <w:r w:rsidRPr="00B60CDA">
        <w:rPr>
          <w:rFonts w:ascii="Times New Roman" w:eastAsia="Times New Roman" w:hAnsi="Times New Roman"/>
          <w:sz w:val="28"/>
          <w:szCs w:val="28"/>
          <w:lang w:eastAsia="ru-RU"/>
        </w:rPr>
        <w:t xml:space="preserve"> в 2025 году было проведено 399 профилактических мероприятий, в том числе:</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выдано 22 предостережения о недопустимости нарушений требований законодательства;</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проведено 15 </w:t>
      </w:r>
      <w:r w:rsidR="00356484" w:rsidRPr="00B60CDA">
        <w:rPr>
          <w:rFonts w:ascii="Times New Roman" w:eastAsia="Times New Roman" w:hAnsi="Times New Roman"/>
          <w:sz w:val="28"/>
          <w:szCs w:val="28"/>
          <w:lang w:eastAsia="ru-RU"/>
        </w:rPr>
        <w:t>профилактических визитов;</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осуществлено 1 размещение информации на официальн</w:t>
      </w:r>
      <w:r w:rsidR="00B60CDA" w:rsidRPr="00B60CDA">
        <w:rPr>
          <w:rFonts w:ascii="Times New Roman" w:eastAsia="Times New Roman" w:hAnsi="Times New Roman"/>
          <w:sz w:val="28"/>
          <w:szCs w:val="28"/>
          <w:lang w:eastAsia="ru-RU"/>
        </w:rPr>
        <w:t>ом</w:t>
      </w:r>
      <w:r w:rsidRPr="00B60CDA">
        <w:rPr>
          <w:rFonts w:ascii="Times New Roman" w:eastAsia="Times New Roman" w:hAnsi="Times New Roman"/>
          <w:sz w:val="28"/>
          <w:szCs w:val="28"/>
          <w:lang w:eastAsia="ru-RU"/>
        </w:rPr>
        <w:t xml:space="preserve"> сайт</w:t>
      </w:r>
      <w:r w:rsidR="00B60CDA" w:rsidRPr="00B60CDA">
        <w:rPr>
          <w:rFonts w:ascii="Times New Roman" w:eastAsia="Times New Roman" w:hAnsi="Times New Roman"/>
          <w:sz w:val="28"/>
          <w:szCs w:val="28"/>
          <w:lang w:eastAsia="ru-RU"/>
        </w:rPr>
        <w:t>е</w:t>
      </w:r>
      <w:r w:rsidRPr="00B60CDA">
        <w:rPr>
          <w:rFonts w:ascii="Times New Roman" w:eastAsia="Times New Roman" w:hAnsi="Times New Roman"/>
          <w:sz w:val="28"/>
          <w:szCs w:val="28"/>
          <w:lang w:eastAsia="ru-RU"/>
        </w:rPr>
        <w:t xml:space="preserve"> </w:t>
      </w:r>
      <w:r w:rsidR="00B60CDA" w:rsidRPr="00B60CDA">
        <w:rPr>
          <w:rFonts w:ascii="Times New Roman" w:eastAsia="Times New Roman" w:hAnsi="Times New Roman"/>
          <w:sz w:val="28"/>
          <w:szCs w:val="28"/>
          <w:lang w:eastAsia="ru-RU"/>
        </w:rPr>
        <w:t xml:space="preserve">Волжско-Окского управления </w:t>
      </w:r>
      <w:r w:rsidRPr="00B60CDA">
        <w:rPr>
          <w:rFonts w:ascii="Times New Roman" w:eastAsia="Times New Roman" w:hAnsi="Times New Roman"/>
          <w:sz w:val="28"/>
          <w:szCs w:val="28"/>
          <w:lang w:eastAsia="ru-RU"/>
        </w:rPr>
        <w:t>Ростехнадзора (информирование);</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проведено </w:t>
      </w:r>
      <w:r w:rsidR="00B60CDA" w:rsidRPr="00B60CDA">
        <w:rPr>
          <w:rFonts w:ascii="Times New Roman" w:eastAsia="Times New Roman" w:hAnsi="Times New Roman"/>
          <w:sz w:val="28"/>
          <w:szCs w:val="28"/>
          <w:lang w:eastAsia="ru-RU"/>
        </w:rPr>
        <w:t xml:space="preserve">1 </w:t>
      </w:r>
      <w:r w:rsidRPr="00B60CDA">
        <w:rPr>
          <w:rFonts w:ascii="Times New Roman" w:eastAsia="Times New Roman" w:hAnsi="Times New Roman"/>
          <w:sz w:val="28"/>
          <w:szCs w:val="28"/>
          <w:lang w:eastAsia="ru-RU"/>
        </w:rPr>
        <w:t>обобщение правоприменительной практики;</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проведено 360 консультирований.</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proofErr w:type="gramStart"/>
      <w:r w:rsidRPr="00B60CDA">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60CDA">
        <w:rPr>
          <w:rFonts w:ascii="Times New Roman" w:eastAsia="Times New Roman" w:hAnsi="Times New Roman"/>
          <w:sz w:val="28"/>
          <w:szCs w:val="28"/>
          <w:lang w:eastAsia="ru-RU"/>
        </w:rPr>
        <w:br/>
        <w:t xml:space="preserve">и юридических лиц, в том числе в порядке, установленном Федеральным законом от 2 мая 2006 г. № 59-ФЗ «О порядке рассмотрения обращений </w:t>
      </w:r>
      <w:r w:rsidRPr="00B60CDA">
        <w:rPr>
          <w:rFonts w:ascii="Times New Roman" w:eastAsia="Times New Roman" w:hAnsi="Times New Roman"/>
          <w:sz w:val="28"/>
          <w:szCs w:val="28"/>
          <w:lang w:eastAsia="ru-RU"/>
        </w:rPr>
        <w:lastRenderedPageBreak/>
        <w:t xml:space="preserve">граждан Российской Федерации», посредством направления ответов </w:t>
      </w:r>
      <w:r w:rsidR="00154A82">
        <w:rPr>
          <w:rFonts w:ascii="Times New Roman" w:eastAsia="Times New Roman" w:hAnsi="Times New Roman"/>
          <w:sz w:val="28"/>
          <w:szCs w:val="28"/>
          <w:lang w:eastAsia="ru-RU"/>
        </w:rPr>
        <w:br/>
      </w:r>
      <w:r w:rsidRPr="00B60CDA">
        <w:rPr>
          <w:rFonts w:ascii="Times New Roman" w:eastAsia="Times New Roman" w:hAnsi="Times New Roman"/>
          <w:sz w:val="28"/>
          <w:szCs w:val="28"/>
          <w:lang w:eastAsia="ru-RU"/>
        </w:rPr>
        <w:t>в письменном или электронном виде, тематика которых касалась:</w:t>
      </w:r>
      <w:proofErr w:type="gramEnd"/>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разъяснения положений нормативных правовых актов, регламентирующих порядок осуществления федерального государственного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разъяснения положений нормативных правовых актов, содержащих обязательные требования, оценка соблюдения которых осуществляется </w:t>
      </w:r>
      <w:r w:rsidR="00154A82">
        <w:rPr>
          <w:rFonts w:ascii="Times New Roman" w:eastAsia="Times New Roman" w:hAnsi="Times New Roman"/>
          <w:sz w:val="28"/>
          <w:szCs w:val="28"/>
          <w:lang w:eastAsia="ru-RU"/>
        </w:rPr>
        <w:br/>
      </w:r>
      <w:r w:rsidRPr="00B60CDA">
        <w:rPr>
          <w:rFonts w:ascii="Times New Roman" w:eastAsia="Times New Roman" w:hAnsi="Times New Roman"/>
          <w:sz w:val="28"/>
          <w:szCs w:val="28"/>
          <w:lang w:eastAsia="ru-RU"/>
        </w:rPr>
        <w:t>в рамках федерального государственного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порядка продления сроков исполнения предписаний, порядка досудебного обжалования решений контрольного (надзорного) органа;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информационного взаимодействия посредством направления документов, подтверждающих соблюдение обязательных требований, в электронном </w:t>
      </w:r>
      <w:proofErr w:type="gramStart"/>
      <w:r w:rsidRPr="00B60CDA">
        <w:rPr>
          <w:rFonts w:ascii="Times New Roman" w:eastAsia="Times New Roman" w:hAnsi="Times New Roman"/>
          <w:sz w:val="28"/>
          <w:szCs w:val="28"/>
          <w:lang w:eastAsia="ru-RU"/>
        </w:rPr>
        <w:t>виде</w:t>
      </w:r>
      <w:proofErr w:type="gramEnd"/>
      <w:r w:rsidRPr="00B60CDA">
        <w:rPr>
          <w:rFonts w:ascii="Times New Roman" w:eastAsia="Times New Roman" w:hAnsi="Times New Roman"/>
          <w:sz w:val="28"/>
          <w:szCs w:val="28"/>
          <w:lang w:eastAsia="ru-RU"/>
        </w:rPr>
        <w:t>;</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порядка проведения аттестации физических лиц на право проведения строительного контроля в процессе строительства, реконструкции объектов капитального строительства.</w:t>
      </w:r>
    </w:p>
    <w:p w:rsidR="00B60CDA" w:rsidRPr="0009433C"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09433C">
        <w:rPr>
          <w:rFonts w:ascii="Times New Roman" w:eastAsia="Times New Roman" w:hAnsi="Times New Roman"/>
          <w:sz w:val="28"/>
          <w:szCs w:val="28"/>
          <w:lang w:eastAsia="ru-RU"/>
        </w:rPr>
        <w:t xml:space="preserve">Дополнительные рекомендации подконтрольным субъектам </w:t>
      </w:r>
      <w:r w:rsidRPr="0009433C">
        <w:rPr>
          <w:rFonts w:ascii="Times New Roman" w:eastAsia="Times New Roman" w:hAnsi="Times New Roman"/>
          <w:sz w:val="28"/>
          <w:szCs w:val="28"/>
          <w:lang w:eastAsia="ru-RU"/>
        </w:rPr>
        <w:br/>
        <w:t>по соблюдению требований в сфере федерального государственного строительного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proofErr w:type="gramStart"/>
      <w:r w:rsidRPr="00B60CDA">
        <w:rPr>
          <w:rFonts w:ascii="Times New Roman" w:eastAsia="Times New Roman" w:hAnsi="Times New Roman"/>
          <w:sz w:val="28"/>
          <w:szCs w:val="28"/>
          <w:lang w:eastAsia="ru-RU"/>
        </w:rPr>
        <w:t>разработать и реализовывать</w:t>
      </w:r>
      <w:proofErr w:type="gramEnd"/>
      <w:r w:rsidRPr="00B60CDA">
        <w:rPr>
          <w:rFonts w:ascii="Times New Roman" w:eastAsia="Times New Roman" w:hAnsi="Times New Roman"/>
          <w:sz w:val="28"/>
          <w:szCs w:val="28"/>
          <w:lang w:eastAsia="ru-RU"/>
        </w:rPr>
        <w:t xml:space="preserve"> на объектах предупредительные (профилактические) мероприятия, направленные на снижение рисков аварийности и смертельного травматизма персонала, а также обеспечение устойчивости функционирования объектов;</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356484" w:rsidRPr="00B60CDA">
        <w:rPr>
          <w:rFonts w:ascii="Times New Roman" w:eastAsia="Times New Roman" w:hAnsi="Times New Roman"/>
          <w:sz w:val="28"/>
          <w:szCs w:val="28"/>
          <w:lang w:eastAsia="ru-RU"/>
        </w:rPr>
        <w:t>беспечить исполнение обязательных требований градостроительного законодательства;</w:t>
      </w:r>
    </w:p>
    <w:p w:rsidR="00356484" w:rsidRPr="00B60CDA" w:rsidRDefault="00356484" w:rsidP="00102F68">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обратить особое внимание на принимаемые законодательные </w:t>
      </w:r>
      <w:r w:rsidRPr="00B60CDA">
        <w:rPr>
          <w:rFonts w:ascii="Times New Roman" w:eastAsia="Times New Roman" w:hAnsi="Times New Roman"/>
          <w:sz w:val="28"/>
          <w:szCs w:val="28"/>
          <w:lang w:eastAsia="ru-RU"/>
        </w:rPr>
        <w:br/>
        <w:t>и нормативные правовые акты, актуализирующие обязательные требования, относящиеся к предмету федерального государственного строительного надзора.</w:t>
      </w:r>
    </w:p>
    <w:p w:rsidR="00BC0558" w:rsidRPr="001418C9" w:rsidRDefault="00154A82" w:rsidP="00B60CDA">
      <w:pPr>
        <w:autoSpaceDE w:val="0"/>
        <w:autoSpaceDN w:val="0"/>
        <w:adjustRightInd w:val="0"/>
        <w:spacing w:line="276"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w:t>
      </w:r>
    </w:p>
    <w:sectPr w:rsidR="00BC0558" w:rsidRPr="001418C9" w:rsidSect="00865D05">
      <w:headerReference w:type="default" r:id="rId8"/>
      <w:pgSz w:w="11906" w:h="16838"/>
      <w:pgMar w:top="709" w:right="851" w:bottom="993" w:left="141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2F" w:rsidRDefault="00881B2F">
      <w:pPr>
        <w:spacing w:after="0" w:line="240" w:lineRule="auto"/>
      </w:pPr>
      <w:r>
        <w:separator/>
      </w:r>
    </w:p>
  </w:endnote>
  <w:endnote w:type="continuationSeparator" w:id="0">
    <w:p w:rsidR="00881B2F" w:rsidRDefault="0088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 Sans">
    <w:altName w:val="Times New Roman"/>
    <w:charset w:val="01"/>
    <w:family w:val="roman"/>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2F" w:rsidRDefault="00881B2F">
      <w:pPr>
        <w:spacing w:after="0" w:line="240" w:lineRule="auto"/>
      </w:pPr>
      <w:r>
        <w:separator/>
      </w:r>
    </w:p>
  </w:footnote>
  <w:footnote w:type="continuationSeparator" w:id="0">
    <w:p w:rsidR="00881B2F" w:rsidRDefault="00881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4E" w:rsidRDefault="00AA662C">
    <w:pPr>
      <w:pStyle w:val="a7"/>
      <w:jc w:val="center"/>
      <w:rPr>
        <w:rFonts w:ascii="Times New Roman" w:hAnsi="Times New Roman"/>
        <w:sz w:val="28"/>
        <w:szCs w:val="24"/>
      </w:rPr>
    </w:pPr>
    <w:r>
      <w:rPr>
        <w:rFonts w:ascii="Times New Roman" w:hAnsi="Times New Roman"/>
        <w:sz w:val="28"/>
        <w:szCs w:val="24"/>
      </w:rPr>
      <w:fldChar w:fldCharType="begin"/>
    </w:r>
    <w:r>
      <w:rPr>
        <w:rFonts w:ascii="Times New Roman" w:hAnsi="Times New Roman"/>
        <w:sz w:val="28"/>
        <w:szCs w:val="24"/>
      </w:rPr>
      <w:instrText xml:space="preserve"> PAGE </w:instrText>
    </w:r>
    <w:r>
      <w:rPr>
        <w:rFonts w:ascii="Times New Roman" w:hAnsi="Times New Roman"/>
        <w:sz w:val="28"/>
        <w:szCs w:val="24"/>
      </w:rPr>
      <w:fldChar w:fldCharType="separate"/>
    </w:r>
    <w:r w:rsidR="00334F07">
      <w:rPr>
        <w:rFonts w:ascii="Times New Roman" w:hAnsi="Times New Roman"/>
        <w:noProof/>
        <w:sz w:val="28"/>
        <w:szCs w:val="24"/>
      </w:rPr>
      <w:t>2</w:t>
    </w:r>
    <w:r>
      <w:rPr>
        <w:rFonts w:ascii="Times New Roman" w:hAnsi="Times New Roman"/>
        <w:sz w:val="28"/>
        <w:szCs w:val="24"/>
      </w:rPr>
      <w:fldChar w:fldCharType="end"/>
    </w:r>
  </w:p>
  <w:p w:rsidR="00412B4E" w:rsidRDefault="00412B4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4E"/>
    <w:rsid w:val="00000CC9"/>
    <w:rsid w:val="00034602"/>
    <w:rsid w:val="00050654"/>
    <w:rsid w:val="0009433C"/>
    <w:rsid w:val="00102F68"/>
    <w:rsid w:val="001418C9"/>
    <w:rsid w:val="00154A82"/>
    <w:rsid w:val="001C27A7"/>
    <w:rsid w:val="001F5515"/>
    <w:rsid w:val="002271DD"/>
    <w:rsid w:val="002D4A22"/>
    <w:rsid w:val="002E4E19"/>
    <w:rsid w:val="00334F07"/>
    <w:rsid w:val="003366E1"/>
    <w:rsid w:val="00356484"/>
    <w:rsid w:val="00412B4E"/>
    <w:rsid w:val="00473BE7"/>
    <w:rsid w:val="00515232"/>
    <w:rsid w:val="00542248"/>
    <w:rsid w:val="005E393A"/>
    <w:rsid w:val="006235F8"/>
    <w:rsid w:val="00690253"/>
    <w:rsid w:val="00707164"/>
    <w:rsid w:val="00865D05"/>
    <w:rsid w:val="00881B2F"/>
    <w:rsid w:val="00972C4D"/>
    <w:rsid w:val="009B7824"/>
    <w:rsid w:val="00A74689"/>
    <w:rsid w:val="00AA662C"/>
    <w:rsid w:val="00B414D9"/>
    <w:rsid w:val="00B60CDA"/>
    <w:rsid w:val="00BC0558"/>
    <w:rsid w:val="00DB0C0C"/>
    <w:rsid w:val="00E93927"/>
    <w:rsid w:val="00F7258B"/>
    <w:rsid w:val="00FA4972"/>
    <w:rsid w:val="00FD6D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7C"/>
    <w:pPr>
      <w:spacing w:after="160" w:line="259" w:lineRule="auto"/>
    </w:pPr>
    <w:rPr>
      <w:sz w:val="22"/>
      <w:szCs w:val="22"/>
      <w:lang w:eastAsia="en-US"/>
    </w:rPr>
  </w:style>
  <w:style w:type="paragraph" w:styleId="1">
    <w:name w:val="heading 1"/>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265BA3"/>
    <w:rPr>
      <w:rFonts w:ascii="Times New Roman" w:eastAsia="Times New Roman" w:hAnsi="Times New Roman"/>
      <w:b/>
      <w:sz w:val="28"/>
      <w:szCs w:val="24"/>
    </w:rPr>
  </w:style>
  <w:style w:type="character" w:customStyle="1" w:styleId="doccaption">
    <w:name w:val="doccaption"/>
    <w:basedOn w:val="a0"/>
    <w:qFormat/>
    <w:rsid w:val="00E524C5"/>
  </w:style>
  <w:style w:type="character" w:customStyle="1" w:styleId="20">
    <w:name w:val="Заголовок 2 Знак"/>
    <w:link w:val="2"/>
    <w:uiPriority w:val="9"/>
    <w:qFormat/>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qFormat/>
    <w:rsid w:val="00742E5B"/>
    <w:rPr>
      <w:rFonts w:ascii="Calibri Light" w:eastAsia="Times New Roman" w:hAnsi="Calibri Light" w:cs="Times New Roman"/>
      <w:b/>
      <w:bCs/>
      <w:color w:val="4472C4"/>
    </w:rPr>
  </w:style>
  <w:style w:type="character" w:customStyle="1" w:styleId="a3">
    <w:name w:val="Текст выноски Знак"/>
    <w:link w:val="a4"/>
    <w:uiPriority w:val="99"/>
    <w:semiHidden/>
    <w:qFormat/>
    <w:rsid w:val="00742E5B"/>
    <w:rPr>
      <w:rFonts w:ascii="Tahoma" w:hAnsi="Tahoma" w:cs="Tahoma"/>
      <w:sz w:val="16"/>
      <w:szCs w:val="16"/>
    </w:rPr>
  </w:style>
  <w:style w:type="character" w:styleId="a5">
    <w:name w:val="Hyperlink"/>
    <w:uiPriority w:val="99"/>
    <w:unhideWhenUsed/>
    <w:rsid w:val="00D55147"/>
    <w:rPr>
      <w:color w:val="0563C1"/>
      <w:u w:val="single"/>
    </w:rPr>
  </w:style>
  <w:style w:type="character" w:customStyle="1" w:styleId="a6">
    <w:name w:val="Верхний колонтитул Знак"/>
    <w:basedOn w:val="a0"/>
    <w:link w:val="a7"/>
    <w:uiPriority w:val="99"/>
    <w:qFormat/>
    <w:rsid w:val="001D7DCB"/>
  </w:style>
  <w:style w:type="character" w:customStyle="1" w:styleId="a8">
    <w:name w:val="Нижний колонтитул Знак"/>
    <w:basedOn w:val="a0"/>
    <w:link w:val="a9"/>
    <w:uiPriority w:val="99"/>
    <w:qFormat/>
    <w:rsid w:val="001D7DCB"/>
  </w:style>
  <w:style w:type="character" w:customStyle="1" w:styleId="aa">
    <w:name w:val="Текст Знак"/>
    <w:link w:val="ab"/>
    <w:qFormat/>
    <w:rsid w:val="00502D3D"/>
    <w:rPr>
      <w:rFonts w:ascii="Courier New" w:eastAsia="Times New Roman" w:hAnsi="Courier New" w:cs="Times New Roman"/>
      <w:sz w:val="20"/>
      <w:szCs w:val="20"/>
    </w:rPr>
  </w:style>
  <w:style w:type="character" w:customStyle="1" w:styleId="blk">
    <w:name w:val="blk"/>
    <w:qFormat/>
    <w:rsid w:val="008D4E35"/>
  </w:style>
  <w:style w:type="character" w:customStyle="1" w:styleId="40">
    <w:name w:val="Заголовок 4 Знак"/>
    <w:link w:val="4"/>
    <w:uiPriority w:val="9"/>
    <w:qFormat/>
    <w:rsid w:val="00753498"/>
    <w:rPr>
      <w:rFonts w:ascii="Calibri" w:eastAsia="Times New Roman" w:hAnsi="Calibri" w:cs="Times New Roman"/>
      <w:b/>
      <w:bCs/>
      <w:sz w:val="28"/>
      <w:szCs w:val="28"/>
      <w:lang w:eastAsia="en-US"/>
    </w:rPr>
  </w:style>
  <w:style w:type="character" w:customStyle="1" w:styleId="21">
    <w:name w:val="Основной текст (2)_"/>
    <w:link w:val="22"/>
    <w:qFormat/>
    <w:rsid w:val="00153999"/>
    <w:rPr>
      <w:b/>
      <w:bCs/>
      <w:sz w:val="26"/>
      <w:szCs w:val="26"/>
      <w:shd w:val="clear" w:color="auto" w:fill="FFFFFF"/>
    </w:rPr>
  </w:style>
  <w:style w:type="character" w:customStyle="1" w:styleId="23">
    <w:name w:val="Основной текст с отступом 2 Знак"/>
    <w:basedOn w:val="a0"/>
    <w:link w:val="24"/>
    <w:uiPriority w:val="99"/>
    <w:semiHidden/>
    <w:qFormat/>
    <w:rsid w:val="0024534E"/>
    <w:rPr>
      <w:sz w:val="22"/>
      <w:szCs w:val="22"/>
      <w:lang w:eastAsia="en-US"/>
    </w:rPr>
  </w:style>
  <w:style w:type="character" w:styleId="ac">
    <w:name w:val="annotation reference"/>
    <w:basedOn w:val="a0"/>
    <w:uiPriority w:val="99"/>
    <w:semiHidden/>
    <w:unhideWhenUsed/>
    <w:qFormat/>
    <w:rsid w:val="006B07D3"/>
    <w:rPr>
      <w:sz w:val="16"/>
      <w:szCs w:val="16"/>
    </w:rPr>
  </w:style>
  <w:style w:type="character" w:customStyle="1" w:styleId="ad">
    <w:name w:val="Текст примечания Знак"/>
    <w:basedOn w:val="a0"/>
    <w:link w:val="ae"/>
    <w:uiPriority w:val="99"/>
    <w:semiHidden/>
    <w:qFormat/>
    <w:rsid w:val="006B07D3"/>
    <w:rPr>
      <w:lang w:eastAsia="en-US"/>
    </w:rPr>
  </w:style>
  <w:style w:type="character" w:customStyle="1" w:styleId="af">
    <w:name w:val="Тема примечания Знак"/>
    <w:basedOn w:val="ad"/>
    <w:link w:val="af0"/>
    <w:uiPriority w:val="99"/>
    <w:semiHidden/>
    <w:qFormat/>
    <w:rsid w:val="006B07D3"/>
    <w:rPr>
      <w:b/>
      <w:bCs/>
      <w:lang w:eastAsia="en-US"/>
    </w:rPr>
  </w:style>
  <w:style w:type="character" w:customStyle="1" w:styleId="50">
    <w:name w:val="Заголовок 5 Знак"/>
    <w:basedOn w:val="a0"/>
    <w:link w:val="5"/>
    <w:uiPriority w:val="9"/>
    <w:qFormat/>
    <w:rsid w:val="00265BA3"/>
    <w:rPr>
      <w:rFonts w:asciiTheme="majorHAnsi" w:eastAsiaTheme="majorEastAsia" w:hAnsiTheme="majorHAnsi" w:cstheme="majorBidi"/>
      <w:color w:val="2E74B5" w:themeColor="accent1" w:themeShade="BF"/>
      <w:sz w:val="22"/>
      <w:szCs w:val="22"/>
      <w:lang w:eastAsia="en-US"/>
    </w:rPr>
  </w:style>
  <w:style w:type="paragraph" w:customStyle="1" w:styleId="af1">
    <w:name w:val="Заголовок"/>
    <w:basedOn w:val="a"/>
    <w:next w:val="af2"/>
    <w:qFormat/>
    <w:pPr>
      <w:keepNext/>
      <w:spacing w:before="240" w:after="120"/>
    </w:pPr>
    <w:rPr>
      <w:rFonts w:ascii="Open Sans" w:eastAsia="WenQuanYi Micro Hei" w:hAnsi="Open Sans" w:cs="Lohit Devanagari"/>
      <w:sz w:val="28"/>
      <w:szCs w:val="28"/>
    </w:rPr>
  </w:style>
  <w:style w:type="paragraph" w:styleId="af2">
    <w:name w:val="Body Text"/>
    <w:basedOn w:val="a"/>
    <w:pPr>
      <w:spacing w:after="140" w:line="276" w:lineRule="auto"/>
    </w:pPr>
  </w:style>
  <w:style w:type="paragraph" w:styleId="af3">
    <w:name w:val="List"/>
    <w:basedOn w:val="af2"/>
    <w:rPr>
      <w:rFonts w:cs="Lohit Devanagari"/>
    </w:rPr>
  </w:style>
  <w:style w:type="paragraph" w:styleId="af4">
    <w:name w:val="caption"/>
    <w:basedOn w:val="a"/>
    <w:qFormat/>
    <w:pPr>
      <w:suppressLineNumbers/>
      <w:spacing w:before="120" w:after="120"/>
    </w:pPr>
    <w:rPr>
      <w:rFonts w:cs="Lohit Devanagari"/>
      <w:i/>
      <w:iCs/>
      <w:sz w:val="24"/>
      <w:szCs w:val="24"/>
    </w:rPr>
  </w:style>
  <w:style w:type="paragraph" w:styleId="af5">
    <w:name w:val="index heading"/>
    <w:basedOn w:val="af1"/>
  </w:style>
  <w:style w:type="paragraph" w:styleId="a4">
    <w:name w:val="Balloon Text"/>
    <w:basedOn w:val="a"/>
    <w:link w:val="a3"/>
    <w:uiPriority w:val="99"/>
    <w:semiHidden/>
    <w:unhideWhenUsed/>
    <w:qFormat/>
    <w:rsid w:val="00742E5B"/>
    <w:pPr>
      <w:spacing w:after="0" w:line="240" w:lineRule="auto"/>
    </w:pPr>
    <w:rPr>
      <w:rFonts w:ascii="Tahoma" w:hAnsi="Tahoma" w:cs="Tahoma"/>
      <w:sz w:val="16"/>
      <w:szCs w:val="16"/>
    </w:rPr>
  </w:style>
  <w:style w:type="paragraph" w:styleId="af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paragraph" w:customStyle="1" w:styleId="af7">
    <w:name w:val="Колонтитул"/>
    <w:basedOn w:val="a"/>
    <w:qFormat/>
  </w:style>
  <w:style w:type="paragraph" w:styleId="a7">
    <w:name w:val="header"/>
    <w:basedOn w:val="a"/>
    <w:link w:val="a6"/>
    <w:unhideWhenUsed/>
    <w:rsid w:val="001D7DCB"/>
    <w:pPr>
      <w:tabs>
        <w:tab w:val="center" w:pos="4677"/>
        <w:tab w:val="right" w:pos="9355"/>
      </w:tabs>
      <w:spacing w:after="0" w:line="240" w:lineRule="auto"/>
    </w:pPr>
  </w:style>
  <w:style w:type="paragraph" w:styleId="a9">
    <w:name w:val="footer"/>
    <w:basedOn w:val="a"/>
    <w:link w:val="a8"/>
    <w:uiPriority w:val="99"/>
    <w:unhideWhenUsed/>
    <w:rsid w:val="001D7DCB"/>
    <w:pPr>
      <w:tabs>
        <w:tab w:val="center" w:pos="4677"/>
        <w:tab w:val="right" w:pos="9355"/>
      </w:tabs>
      <w:spacing w:after="0" w:line="240" w:lineRule="auto"/>
    </w:pPr>
  </w:style>
  <w:style w:type="paragraph" w:customStyle="1" w:styleId="af8">
    <w:name w:val="ОСН"/>
    <w:basedOn w:val="a"/>
    <w:qFormat/>
    <w:rsid w:val="00A21D31"/>
    <w:pPr>
      <w:spacing w:after="0" w:line="480" w:lineRule="auto"/>
      <w:ind w:firstLine="284"/>
      <w:jc w:val="both"/>
    </w:pPr>
    <w:rPr>
      <w:rFonts w:ascii="Times New Roman" w:eastAsia="Times New Roman" w:hAnsi="Times New Roman"/>
      <w:sz w:val="24"/>
      <w:szCs w:val="20"/>
      <w:lang w:eastAsia="ru-RU"/>
    </w:rPr>
  </w:style>
  <w:style w:type="paragraph" w:styleId="ab">
    <w:name w:val="Plain Text"/>
    <w:basedOn w:val="a"/>
    <w:link w:val="aa"/>
    <w:qFormat/>
    <w:rsid w:val="00502D3D"/>
    <w:pPr>
      <w:spacing w:after="0" w:line="240" w:lineRule="auto"/>
    </w:pPr>
    <w:rPr>
      <w:rFonts w:ascii="Courier New" w:eastAsia="Times New Roman" w:hAnsi="Courier New"/>
      <w:sz w:val="20"/>
      <w:szCs w:val="20"/>
    </w:rPr>
  </w:style>
  <w:style w:type="paragraph" w:styleId="af9">
    <w:name w:val="Normal (Web)"/>
    <w:basedOn w:val="a"/>
    <w:uiPriority w:val="99"/>
    <w:unhideWhenUsed/>
    <w:qFormat/>
    <w:rsid w:val="00903C94"/>
    <w:pPr>
      <w:spacing w:beforeAutospacing="1" w:afterAutospacing="1" w:line="240" w:lineRule="auto"/>
    </w:pPr>
    <w:rPr>
      <w:rFonts w:ascii="Times New Roman" w:eastAsia="Times New Roman" w:hAnsi="Times New Roman"/>
      <w:sz w:val="24"/>
      <w:szCs w:val="24"/>
      <w:lang w:eastAsia="ru-RU"/>
    </w:rPr>
  </w:style>
  <w:style w:type="paragraph" w:customStyle="1" w:styleId="11">
    <w:name w:val="Обычный1"/>
    <w:qFormat/>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1D19"/>
    <w:pPr>
      <w:spacing w:beforeAutospacing="1" w:afterAutospacing="1" w:line="240" w:lineRule="auto"/>
    </w:pPr>
    <w:rPr>
      <w:rFonts w:ascii="Tahoma" w:eastAsia="Times New Roman" w:hAnsi="Tahoma"/>
      <w:sz w:val="20"/>
      <w:szCs w:val="20"/>
      <w:lang w:val="en-US"/>
    </w:rPr>
  </w:style>
  <w:style w:type="paragraph" w:customStyle="1" w:styleId="22">
    <w:name w:val="Основной текст (2)"/>
    <w:basedOn w:val="a"/>
    <w:link w:val="21"/>
    <w:qFormat/>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qFormat/>
    <w:rsid w:val="0024534E"/>
    <w:rPr>
      <w:rFonts w:ascii="Symbol" w:hAnsi="Symbol" w:cs="Symbol"/>
      <w:color w:val="000000"/>
      <w:sz w:val="24"/>
      <w:szCs w:val="24"/>
    </w:rPr>
  </w:style>
  <w:style w:type="paragraph" w:customStyle="1" w:styleId="25">
    <w:name w:val="Абзац списка2"/>
    <w:basedOn w:val="a"/>
    <w:qFormat/>
    <w:rsid w:val="0024534E"/>
    <w:pPr>
      <w:spacing w:after="200" w:line="276" w:lineRule="auto"/>
      <w:ind w:left="720"/>
      <w:contextualSpacing/>
    </w:pPr>
    <w:rPr>
      <w:rFonts w:eastAsia="Times New Roman"/>
    </w:rPr>
  </w:style>
  <w:style w:type="paragraph" w:customStyle="1" w:styleId="14">
    <w:name w:val="Обычный+14 пт"/>
    <w:basedOn w:val="24"/>
    <w:qFormat/>
    <w:rsid w:val="0024534E"/>
    <w:pPr>
      <w:overflowPunct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3"/>
    <w:uiPriority w:val="99"/>
    <w:semiHidden/>
    <w:unhideWhenUsed/>
    <w:qFormat/>
    <w:rsid w:val="0024534E"/>
    <w:pPr>
      <w:spacing w:after="120" w:line="480" w:lineRule="auto"/>
      <w:ind w:left="283"/>
    </w:pPr>
  </w:style>
  <w:style w:type="paragraph" w:styleId="ae">
    <w:name w:val="annotation text"/>
    <w:basedOn w:val="a"/>
    <w:link w:val="ad"/>
    <w:uiPriority w:val="99"/>
    <w:semiHidden/>
    <w:unhideWhenUsed/>
    <w:qFormat/>
    <w:rsid w:val="006B07D3"/>
    <w:pPr>
      <w:spacing w:line="240" w:lineRule="auto"/>
    </w:pPr>
    <w:rPr>
      <w:sz w:val="20"/>
      <w:szCs w:val="20"/>
    </w:rPr>
  </w:style>
  <w:style w:type="paragraph" w:styleId="af0">
    <w:name w:val="annotation subject"/>
    <w:basedOn w:val="ae"/>
    <w:next w:val="ae"/>
    <w:link w:val="af"/>
    <w:uiPriority w:val="99"/>
    <w:semiHidden/>
    <w:unhideWhenUsed/>
    <w:qFormat/>
    <w:rsid w:val="006B07D3"/>
    <w:rPr>
      <w:b/>
      <w:bCs/>
    </w:rPr>
  </w:style>
  <w:style w:type="paragraph" w:styleId="12">
    <w:name w:val="toc 1"/>
    <w:basedOn w:val="a"/>
    <w:next w:val="a"/>
    <w:autoRedefine/>
    <w:uiPriority w:val="39"/>
    <w:unhideWhenUsed/>
    <w:rsid w:val="00265BA3"/>
    <w:pPr>
      <w:spacing w:after="100"/>
    </w:pPr>
  </w:style>
  <w:style w:type="paragraph" w:customStyle="1" w:styleId="PlainText1">
    <w:name w:val="Plain Text1"/>
    <w:basedOn w:val="a"/>
    <w:qFormat/>
    <w:rPr>
      <w:rFonts w:ascii="Courier New" w:hAnsi="Courier New"/>
      <w:sz w:val="20"/>
    </w:rPr>
  </w:style>
  <w:style w:type="paragraph" w:customStyle="1" w:styleId="PlainText11">
    <w:name w:val="Plain Text11"/>
    <w:basedOn w:val="a"/>
    <w:qFormat/>
    <w:rPr>
      <w:rFonts w:ascii="Courier New" w:hAnsi="Courier New"/>
      <w:sz w:val="20"/>
    </w:rPr>
  </w:style>
  <w:style w:type="table" w:styleId="afa">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515232"/>
    <w:pPr>
      <w:spacing w:after="120"/>
      <w:ind w:left="283"/>
    </w:pPr>
  </w:style>
  <w:style w:type="character" w:customStyle="1" w:styleId="afc">
    <w:name w:val="Основной текст с отступом Знак"/>
    <w:basedOn w:val="a0"/>
    <w:link w:val="afb"/>
    <w:uiPriority w:val="99"/>
    <w:semiHidden/>
    <w:rsid w:val="00515232"/>
    <w:rPr>
      <w:sz w:val="22"/>
      <w:szCs w:val="22"/>
      <w:lang w:eastAsia="en-US"/>
    </w:rPr>
  </w:style>
  <w:style w:type="table" w:customStyle="1" w:styleId="310">
    <w:name w:val="Сетка таблицы31"/>
    <w:basedOn w:val="a1"/>
    <w:next w:val="afa"/>
    <w:uiPriority w:val="39"/>
    <w:rsid w:val="00515232"/>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7C"/>
    <w:pPr>
      <w:spacing w:after="160" w:line="259" w:lineRule="auto"/>
    </w:pPr>
    <w:rPr>
      <w:sz w:val="22"/>
      <w:szCs w:val="22"/>
      <w:lang w:eastAsia="en-US"/>
    </w:rPr>
  </w:style>
  <w:style w:type="paragraph" w:styleId="1">
    <w:name w:val="heading 1"/>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265BA3"/>
    <w:rPr>
      <w:rFonts w:ascii="Times New Roman" w:eastAsia="Times New Roman" w:hAnsi="Times New Roman"/>
      <w:b/>
      <w:sz w:val="28"/>
      <w:szCs w:val="24"/>
    </w:rPr>
  </w:style>
  <w:style w:type="character" w:customStyle="1" w:styleId="doccaption">
    <w:name w:val="doccaption"/>
    <w:basedOn w:val="a0"/>
    <w:qFormat/>
    <w:rsid w:val="00E524C5"/>
  </w:style>
  <w:style w:type="character" w:customStyle="1" w:styleId="20">
    <w:name w:val="Заголовок 2 Знак"/>
    <w:link w:val="2"/>
    <w:uiPriority w:val="9"/>
    <w:qFormat/>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qFormat/>
    <w:rsid w:val="00742E5B"/>
    <w:rPr>
      <w:rFonts w:ascii="Calibri Light" w:eastAsia="Times New Roman" w:hAnsi="Calibri Light" w:cs="Times New Roman"/>
      <w:b/>
      <w:bCs/>
      <w:color w:val="4472C4"/>
    </w:rPr>
  </w:style>
  <w:style w:type="character" w:customStyle="1" w:styleId="a3">
    <w:name w:val="Текст выноски Знак"/>
    <w:link w:val="a4"/>
    <w:uiPriority w:val="99"/>
    <w:semiHidden/>
    <w:qFormat/>
    <w:rsid w:val="00742E5B"/>
    <w:rPr>
      <w:rFonts w:ascii="Tahoma" w:hAnsi="Tahoma" w:cs="Tahoma"/>
      <w:sz w:val="16"/>
      <w:szCs w:val="16"/>
    </w:rPr>
  </w:style>
  <w:style w:type="character" w:styleId="a5">
    <w:name w:val="Hyperlink"/>
    <w:uiPriority w:val="99"/>
    <w:unhideWhenUsed/>
    <w:rsid w:val="00D55147"/>
    <w:rPr>
      <w:color w:val="0563C1"/>
      <w:u w:val="single"/>
    </w:rPr>
  </w:style>
  <w:style w:type="character" w:customStyle="1" w:styleId="a6">
    <w:name w:val="Верхний колонтитул Знак"/>
    <w:basedOn w:val="a0"/>
    <w:link w:val="a7"/>
    <w:uiPriority w:val="99"/>
    <w:qFormat/>
    <w:rsid w:val="001D7DCB"/>
  </w:style>
  <w:style w:type="character" w:customStyle="1" w:styleId="a8">
    <w:name w:val="Нижний колонтитул Знак"/>
    <w:basedOn w:val="a0"/>
    <w:link w:val="a9"/>
    <w:uiPriority w:val="99"/>
    <w:qFormat/>
    <w:rsid w:val="001D7DCB"/>
  </w:style>
  <w:style w:type="character" w:customStyle="1" w:styleId="aa">
    <w:name w:val="Текст Знак"/>
    <w:link w:val="ab"/>
    <w:qFormat/>
    <w:rsid w:val="00502D3D"/>
    <w:rPr>
      <w:rFonts w:ascii="Courier New" w:eastAsia="Times New Roman" w:hAnsi="Courier New" w:cs="Times New Roman"/>
      <w:sz w:val="20"/>
      <w:szCs w:val="20"/>
    </w:rPr>
  </w:style>
  <w:style w:type="character" w:customStyle="1" w:styleId="blk">
    <w:name w:val="blk"/>
    <w:qFormat/>
    <w:rsid w:val="008D4E35"/>
  </w:style>
  <w:style w:type="character" w:customStyle="1" w:styleId="40">
    <w:name w:val="Заголовок 4 Знак"/>
    <w:link w:val="4"/>
    <w:uiPriority w:val="9"/>
    <w:qFormat/>
    <w:rsid w:val="00753498"/>
    <w:rPr>
      <w:rFonts w:ascii="Calibri" w:eastAsia="Times New Roman" w:hAnsi="Calibri" w:cs="Times New Roman"/>
      <w:b/>
      <w:bCs/>
      <w:sz w:val="28"/>
      <w:szCs w:val="28"/>
      <w:lang w:eastAsia="en-US"/>
    </w:rPr>
  </w:style>
  <w:style w:type="character" w:customStyle="1" w:styleId="21">
    <w:name w:val="Основной текст (2)_"/>
    <w:link w:val="22"/>
    <w:qFormat/>
    <w:rsid w:val="00153999"/>
    <w:rPr>
      <w:b/>
      <w:bCs/>
      <w:sz w:val="26"/>
      <w:szCs w:val="26"/>
      <w:shd w:val="clear" w:color="auto" w:fill="FFFFFF"/>
    </w:rPr>
  </w:style>
  <w:style w:type="character" w:customStyle="1" w:styleId="23">
    <w:name w:val="Основной текст с отступом 2 Знак"/>
    <w:basedOn w:val="a0"/>
    <w:link w:val="24"/>
    <w:uiPriority w:val="99"/>
    <w:semiHidden/>
    <w:qFormat/>
    <w:rsid w:val="0024534E"/>
    <w:rPr>
      <w:sz w:val="22"/>
      <w:szCs w:val="22"/>
      <w:lang w:eastAsia="en-US"/>
    </w:rPr>
  </w:style>
  <w:style w:type="character" w:styleId="ac">
    <w:name w:val="annotation reference"/>
    <w:basedOn w:val="a0"/>
    <w:uiPriority w:val="99"/>
    <w:semiHidden/>
    <w:unhideWhenUsed/>
    <w:qFormat/>
    <w:rsid w:val="006B07D3"/>
    <w:rPr>
      <w:sz w:val="16"/>
      <w:szCs w:val="16"/>
    </w:rPr>
  </w:style>
  <w:style w:type="character" w:customStyle="1" w:styleId="ad">
    <w:name w:val="Текст примечания Знак"/>
    <w:basedOn w:val="a0"/>
    <w:link w:val="ae"/>
    <w:uiPriority w:val="99"/>
    <w:semiHidden/>
    <w:qFormat/>
    <w:rsid w:val="006B07D3"/>
    <w:rPr>
      <w:lang w:eastAsia="en-US"/>
    </w:rPr>
  </w:style>
  <w:style w:type="character" w:customStyle="1" w:styleId="af">
    <w:name w:val="Тема примечания Знак"/>
    <w:basedOn w:val="ad"/>
    <w:link w:val="af0"/>
    <w:uiPriority w:val="99"/>
    <w:semiHidden/>
    <w:qFormat/>
    <w:rsid w:val="006B07D3"/>
    <w:rPr>
      <w:b/>
      <w:bCs/>
      <w:lang w:eastAsia="en-US"/>
    </w:rPr>
  </w:style>
  <w:style w:type="character" w:customStyle="1" w:styleId="50">
    <w:name w:val="Заголовок 5 Знак"/>
    <w:basedOn w:val="a0"/>
    <w:link w:val="5"/>
    <w:uiPriority w:val="9"/>
    <w:qFormat/>
    <w:rsid w:val="00265BA3"/>
    <w:rPr>
      <w:rFonts w:asciiTheme="majorHAnsi" w:eastAsiaTheme="majorEastAsia" w:hAnsiTheme="majorHAnsi" w:cstheme="majorBidi"/>
      <w:color w:val="2E74B5" w:themeColor="accent1" w:themeShade="BF"/>
      <w:sz w:val="22"/>
      <w:szCs w:val="22"/>
      <w:lang w:eastAsia="en-US"/>
    </w:rPr>
  </w:style>
  <w:style w:type="paragraph" w:customStyle="1" w:styleId="af1">
    <w:name w:val="Заголовок"/>
    <w:basedOn w:val="a"/>
    <w:next w:val="af2"/>
    <w:qFormat/>
    <w:pPr>
      <w:keepNext/>
      <w:spacing w:before="240" w:after="120"/>
    </w:pPr>
    <w:rPr>
      <w:rFonts w:ascii="Open Sans" w:eastAsia="WenQuanYi Micro Hei" w:hAnsi="Open Sans" w:cs="Lohit Devanagari"/>
      <w:sz w:val="28"/>
      <w:szCs w:val="28"/>
    </w:rPr>
  </w:style>
  <w:style w:type="paragraph" w:styleId="af2">
    <w:name w:val="Body Text"/>
    <w:basedOn w:val="a"/>
    <w:pPr>
      <w:spacing w:after="140" w:line="276" w:lineRule="auto"/>
    </w:pPr>
  </w:style>
  <w:style w:type="paragraph" w:styleId="af3">
    <w:name w:val="List"/>
    <w:basedOn w:val="af2"/>
    <w:rPr>
      <w:rFonts w:cs="Lohit Devanagari"/>
    </w:rPr>
  </w:style>
  <w:style w:type="paragraph" w:styleId="af4">
    <w:name w:val="caption"/>
    <w:basedOn w:val="a"/>
    <w:qFormat/>
    <w:pPr>
      <w:suppressLineNumbers/>
      <w:spacing w:before="120" w:after="120"/>
    </w:pPr>
    <w:rPr>
      <w:rFonts w:cs="Lohit Devanagari"/>
      <w:i/>
      <w:iCs/>
      <w:sz w:val="24"/>
      <w:szCs w:val="24"/>
    </w:rPr>
  </w:style>
  <w:style w:type="paragraph" w:styleId="af5">
    <w:name w:val="index heading"/>
    <w:basedOn w:val="af1"/>
  </w:style>
  <w:style w:type="paragraph" w:styleId="a4">
    <w:name w:val="Balloon Text"/>
    <w:basedOn w:val="a"/>
    <w:link w:val="a3"/>
    <w:uiPriority w:val="99"/>
    <w:semiHidden/>
    <w:unhideWhenUsed/>
    <w:qFormat/>
    <w:rsid w:val="00742E5B"/>
    <w:pPr>
      <w:spacing w:after="0" w:line="240" w:lineRule="auto"/>
    </w:pPr>
    <w:rPr>
      <w:rFonts w:ascii="Tahoma" w:hAnsi="Tahoma" w:cs="Tahoma"/>
      <w:sz w:val="16"/>
      <w:szCs w:val="16"/>
    </w:rPr>
  </w:style>
  <w:style w:type="paragraph" w:styleId="af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paragraph" w:customStyle="1" w:styleId="af7">
    <w:name w:val="Колонтитул"/>
    <w:basedOn w:val="a"/>
    <w:qFormat/>
  </w:style>
  <w:style w:type="paragraph" w:styleId="a7">
    <w:name w:val="header"/>
    <w:basedOn w:val="a"/>
    <w:link w:val="a6"/>
    <w:unhideWhenUsed/>
    <w:rsid w:val="001D7DCB"/>
    <w:pPr>
      <w:tabs>
        <w:tab w:val="center" w:pos="4677"/>
        <w:tab w:val="right" w:pos="9355"/>
      </w:tabs>
      <w:spacing w:after="0" w:line="240" w:lineRule="auto"/>
    </w:pPr>
  </w:style>
  <w:style w:type="paragraph" w:styleId="a9">
    <w:name w:val="footer"/>
    <w:basedOn w:val="a"/>
    <w:link w:val="a8"/>
    <w:uiPriority w:val="99"/>
    <w:unhideWhenUsed/>
    <w:rsid w:val="001D7DCB"/>
    <w:pPr>
      <w:tabs>
        <w:tab w:val="center" w:pos="4677"/>
        <w:tab w:val="right" w:pos="9355"/>
      </w:tabs>
      <w:spacing w:after="0" w:line="240" w:lineRule="auto"/>
    </w:pPr>
  </w:style>
  <w:style w:type="paragraph" w:customStyle="1" w:styleId="af8">
    <w:name w:val="ОСН"/>
    <w:basedOn w:val="a"/>
    <w:qFormat/>
    <w:rsid w:val="00A21D31"/>
    <w:pPr>
      <w:spacing w:after="0" w:line="480" w:lineRule="auto"/>
      <w:ind w:firstLine="284"/>
      <w:jc w:val="both"/>
    </w:pPr>
    <w:rPr>
      <w:rFonts w:ascii="Times New Roman" w:eastAsia="Times New Roman" w:hAnsi="Times New Roman"/>
      <w:sz w:val="24"/>
      <w:szCs w:val="20"/>
      <w:lang w:eastAsia="ru-RU"/>
    </w:rPr>
  </w:style>
  <w:style w:type="paragraph" w:styleId="ab">
    <w:name w:val="Plain Text"/>
    <w:basedOn w:val="a"/>
    <w:link w:val="aa"/>
    <w:qFormat/>
    <w:rsid w:val="00502D3D"/>
    <w:pPr>
      <w:spacing w:after="0" w:line="240" w:lineRule="auto"/>
    </w:pPr>
    <w:rPr>
      <w:rFonts w:ascii="Courier New" w:eastAsia="Times New Roman" w:hAnsi="Courier New"/>
      <w:sz w:val="20"/>
      <w:szCs w:val="20"/>
    </w:rPr>
  </w:style>
  <w:style w:type="paragraph" w:styleId="af9">
    <w:name w:val="Normal (Web)"/>
    <w:basedOn w:val="a"/>
    <w:uiPriority w:val="99"/>
    <w:unhideWhenUsed/>
    <w:qFormat/>
    <w:rsid w:val="00903C94"/>
    <w:pPr>
      <w:spacing w:beforeAutospacing="1" w:afterAutospacing="1" w:line="240" w:lineRule="auto"/>
    </w:pPr>
    <w:rPr>
      <w:rFonts w:ascii="Times New Roman" w:eastAsia="Times New Roman" w:hAnsi="Times New Roman"/>
      <w:sz w:val="24"/>
      <w:szCs w:val="24"/>
      <w:lang w:eastAsia="ru-RU"/>
    </w:rPr>
  </w:style>
  <w:style w:type="paragraph" w:customStyle="1" w:styleId="11">
    <w:name w:val="Обычный1"/>
    <w:qFormat/>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1D19"/>
    <w:pPr>
      <w:spacing w:beforeAutospacing="1" w:afterAutospacing="1" w:line="240" w:lineRule="auto"/>
    </w:pPr>
    <w:rPr>
      <w:rFonts w:ascii="Tahoma" w:eastAsia="Times New Roman" w:hAnsi="Tahoma"/>
      <w:sz w:val="20"/>
      <w:szCs w:val="20"/>
      <w:lang w:val="en-US"/>
    </w:rPr>
  </w:style>
  <w:style w:type="paragraph" w:customStyle="1" w:styleId="22">
    <w:name w:val="Основной текст (2)"/>
    <w:basedOn w:val="a"/>
    <w:link w:val="21"/>
    <w:qFormat/>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qFormat/>
    <w:rsid w:val="0024534E"/>
    <w:rPr>
      <w:rFonts w:ascii="Symbol" w:hAnsi="Symbol" w:cs="Symbol"/>
      <w:color w:val="000000"/>
      <w:sz w:val="24"/>
      <w:szCs w:val="24"/>
    </w:rPr>
  </w:style>
  <w:style w:type="paragraph" w:customStyle="1" w:styleId="25">
    <w:name w:val="Абзац списка2"/>
    <w:basedOn w:val="a"/>
    <w:qFormat/>
    <w:rsid w:val="0024534E"/>
    <w:pPr>
      <w:spacing w:after="200" w:line="276" w:lineRule="auto"/>
      <w:ind w:left="720"/>
      <w:contextualSpacing/>
    </w:pPr>
    <w:rPr>
      <w:rFonts w:eastAsia="Times New Roman"/>
    </w:rPr>
  </w:style>
  <w:style w:type="paragraph" w:customStyle="1" w:styleId="14">
    <w:name w:val="Обычный+14 пт"/>
    <w:basedOn w:val="24"/>
    <w:qFormat/>
    <w:rsid w:val="0024534E"/>
    <w:pPr>
      <w:overflowPunct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3"/>
    <w:uiPriority w:val="99"/>
    <w:semiHidden/>
    <w:unhideWhenUsed/>
    <w:qFormat/>
    <w:rsid w:val="0024534E"/>
    <w:pPr>
      <w:spacing w:after="120" w:line="480" w:lineRule="auto"/>
      <w:ind w:left="283"/>
    </w:pPr>
  </w:style>
  <w:style w:type="paragraph" w:styleId="ae">
    <w:name w:val="annotation text"/>
    <w:basedOn w:val="a"/>
    <w:link w:val="ad"/>
    <w:uiPriority w:val="99"/>
    <w:semiHidden/>
    <w:unhideWhenUsed/>
    <w:qFormat/>
    <w:rsid w:val="006B07D3"/>
    <w:pPr>
      <w:spacing w:line="240" w:lineRule="auto"/>
    </w:pPr>
    <w:rPr>
      <w:sz w:val="20"/>
      <w:szCs w:val="20"/>
    </w:rPr>
  </w:style>
  <w:style w:type="paragraph" w:styleId="af0">
    <w:name w:val="annotation subject"/>
    <w:basedOn w:val="ae"/>
    <w:next w:val="ae"/>
    <w:link w:val="af"/>
    <w:uiPriority w:val="99"/>
    <w:semiHidden/>
    <w:unhideWhenUsed/>
    <w:qFormat/>
    <w:rsid w:val="006B07D3"/>
    <w:rPr>
      <w:b/>
      <w:bCs/>
    </w:rPr>
  </w:style>
  <w:style w:type="paragraph" w:styleId="12">
    <w:name w:val="toc 1"/>
    <w:basedOn w:val="a"/>
    <w:next w:val="a"/>
    <w:autoRedefine/>
    <w:uiPriority w:val="39"/>
    <w:unhideWhenUsed/>
    <w:rsid w:val="00265BA3"/>
    <w:pPr>
      <w:spacing w:after="100"/>
    </w:pPr>
  </w:style>
  <w:style w:type="paragraph" w:customStyle="1" w:styleId="PlainText1">
    <w:name w:val="Plain Text1"/>
    <w:basedOn w:val="a"/>
    <w:qFormat/>
    <w:rPr>
      <w:rFonts w:ascii="Courier New" w:hAnsi="Courier New"/>
      <w:sz w:val="20"/>
    </w:rPr>
  </w:style>
  <w:style w:type="paragraph" w:customStyle="1" w:styleId="PlainText11">
    <w:name w:val="Plain Text11"/>
    <w:basedOn w:val="a"/>
    <w:qFormat/>
    <w:rPr>
      <w:rFonts w:ascii="Courier New" w:hAnsi="Courier New"/>
      <w:sz w:val="20"/>
    </w:rPr>
  </w:style>
  <w:style w:type="table" w:styleId="afa">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515232"/>
    <w:pPr>
      <w:spacing w:after="120"/>
      <w:ind w:left="283"/>
    </w:pPr>
  </w:style>
  <w:style w:type="character" w:customStyle="1" w:styleId="afc">
    <w:name w:val="Основной текст с отступом Знак"/>
    <w:basedOn w:val="a0"/>
    <w:link w:val="afb"/>
    <w:uiPriority w:val="99"/>
    <w:semiHidden/>
    <w:rsid w:val="00515232"/>
    <w:rPr>
      <w:sz w:val="22"/>
      <w:szCs w:val="22"/>
      <w:lang w:eastAsia="en-US"/>
    </w:rPr>
  </w:style>
  <w:style w:type="table" w:customStyle="1" w:styleId="310">
    <w:name w:val="Сетка таблицы31"/>
    <w:basedOn w:val="a1"/>
    <w:next w:val="afa"/>
    <w:uiPriority w:val="39"/>
    <w:rsid w:val="00515232"/>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1822">
      <w:bodyDiv w:val="1"/>
      <w:marLeft w:val="0"/>
      <w:marRight w:val="0"/>
      <w:marTop w:val="0"/>
      <w:marBottom w:val="0"/>
      <w:divBdr>
        <w:top w:val="none" w:sz="0" w:space="0" w:color="auto"/>
        <w:left w:val="none" w:sz="0" w:space="0" w:color="auto"/>
        <w:bottom w:val="none" w:sz="0" w:space="0" w:color="auto"/>
        <w:right w:val="none" w:sz="0" w:space="0" w:color="auto"/>
      </w:divBdr>
    </w:div>
    <w:div w:id="121315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B2CB-E0AA-47B0-B3EF-1820B61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Стебакова</dc:creator>
  <cp:lastModifiedBy>Овчинникова Ольга Александровна</cp:lastModifiedBy>
  <cp:revision>5</cp:revision>
  <cp:lastPrinted>2026-03-11T12:56:00Z</cp:lastPrinted>
  <dcterms:created xsi:type="dcterms:W3CDTF">2026-02-25T09:41:00Z</dcterms:created>
  <dcterms:modified xsi:type="dcterms:W3CDTF">2026-03-11T13:01:00Z</dcterms:modified>
  <dc:language>ru-RU</dc:language>
</cp:coreProperties>
</file>