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0D" w:rsidRDefault="001F5E0D" w:rsidP="001F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 xml:space="preserve">Ответы на вопросы, полученные в ходе публичных обсуждений Волжско-Окского управления Ростехнадзора </w:t>
      </w:r>
      <w:r w:rsidR="00CC1AA2">
        <w:rPr>
          <w:rFonts w:ascii="Times New Roman" w:hAnsi="Times New Roman" w:cs="Times New Roman"/>
          <w:b/>
          <w:sz w:val="28"/>
          <w:szCs w:val="28"/>
        </w:rPr>
        <w:t>13 ноября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851"/>
        <w:gridCol w:w="3261"/>
        <w:gridCol w:w="6520"/>
      </w:tblGrid>
      <w:tr w:rsidR="0079257C" w:rsidTr="00FE6BFA">
        <w:tc>
          <w:tcPr>
            <w:tcW w:w="851" w:type="dxa"/>
          </w:tcPr>
          <w:p w:rsidR="0079257C" w:rsidRPr="001F5B32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6520" w:type="dxa"/>
          </w:tcPr>
          <w:p w:rsidR="0079257C" w:rsidRDefault="0079257C" w:rsidP="00D27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79257C" w:rsidRPr="000506BB" w:rsidTr="00FE6BFA">
        <w:tc>
          <w:tcPr>
            <w:tcW w:w="851" w:type="dxa"/>
          </w:tcPr>
          <w:p w:rsidR="0079257C" w:rsidRPr="009B7373" w:rsidRDefault="0079257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9257C" w:rsidRPr="00900803" w:rsidRDefault="00CC1AA2" w:rsidP="00D2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03">
              <w:rPr>
                <w:rFonts w:ascii="Times New Roman" w:hAnsi="Times New Roman" w:cs="Times New Roman"/>
                <w:sz w:val="24"/>
                <w:szCs w:val="24"/>
              </w:rPr>
              <w:t>Отмена старого и реализация нового подхода к обучению и аттестации в области промышленной безопасности  с 2019 года.</w:t>
            </w:r>
          </w:p>
        </w:tc>
        <w:tc>
          <w:tcPr>
            <w:tcW w:w="6520" w:type="dxa"/>
          </w:tcPr>
          <w:p w:rsidR="00A26709" w:rsidRPr="009C5A88" w:rsidRDefault="00A26709" w:rsidP="00A26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29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271-ФЗ 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внесены изменения, в частности, 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Федеральный закон от 21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1997 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116-ФЗ 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промышленной безопасности оп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асных производственных объектов»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ст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атьи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убрали такой вид деятельности 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промышленной безопасности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подготовка 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переподготовка работников опасного производственного объекта в </w:t>
            </w:r>
            <w:proofErr w:type="spellStart"/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необразовательных</w:t>
            </w:r>
            <w:proofErr w:type="spellEnd"/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учреждениях.</w:t>
            </w:r>
          </w:p>
          <w:p w:rsidR="00A26709" w:rsidRPr="009C5A88" w:rsidRDefault="00A26709" w:rsidP="00A26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ст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атью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добавили формулировку:</w:t>
            </w:r>
          </w:p>
          <w:p w:rsidR="00A26709" w:rsidRPr="009C5A88" w:rsidRDefault="00A26709" w:rsidP="00A26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обеспечивать проведение подготовки и аттестации работников в области промышленной безопасности 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случаях, установленных настоящим ФЗ.</w:t>
            </w:r>
          </w:p>
          <w:p w:rsidR="00A26709" w:rsidRPr="009C5A88" w:rsidRDefault="00A26709" w:rsidP="00A26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Работники, в том числе руководители организаций, обязаны не реже 1 раза в пять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безопасности. Категории таких работников определяются Правительством РФ. На сегодняшний день постановления не издано. Подготовка иных категорий работников в области промышленной безопасности осуществляется в соответствии с требованиями к таким работникам, установленными ФНП в области промышленной безопасности. Формы указанной подготовки определяются организацией, эксплуатирующей опасный производственный объект.</w:t>
            </w:r>
          </w:p>
          <w:p w:rsidR="00A26709" w:rsidRPr="009C5A88" w:rsidRDefault="00A26709" w:rsidP="00A26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аттестация проводится не позднее 1 месяца при назначении на соответствующую должность. При переводе на другую раб</w:t>
            </w:r>
            <w:r w:rsidR="00203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оту или в другую организацию ат</w:t>
            </w: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тестацию проходят только, если требуются другие области аттестации.</w:t>
            </w:r>
          </w:p>
          <w:p w:rsidR="00A26709" w:rsidRPr="009C5A88" w:rsidRDefault="00A26709" w:rsidP="00A26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Внеочередная проводится в </w:t>
            </w:r>
            <w:proofErr w:type="gramStart"/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gramEnd"/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установленных Правительством РФ.</w:t>
            </w:r>
          </w:p>
          <w:p w:rsidR="00A26709" w:rsidRPr="009C5A88" w:rsidRDefault="00A26709" w:rsidP="00A26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об аттестации в области промышленной безопасности, безопасности ГТС, безопасности в сфере электроэнергетики, выданные в установленном порядке до дня вступления в силу настоящего Федерального закона, действительны до окончания срока их действия.</w:t>
            </w:r>
          </w:p>
          <w:p w:rsidR="0079257C" w:rsidRPr="00900803" w:rsidRDefault="0079257C" w:rsidP="00B216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57C" w:rsidRPr="000506BB" w:rsidTr="00FE6BFA">
        <w:tc>
          <w:tcPr>
            <w:tcW w:w="851" w:type="dxa"/>
          </w:tcPr>
          <w:p w:rsidR="0079257C" w:rsidRPr="009B7373" w:rsidRDefault="0079257C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79257C" w:rsidRPr="00900803" w:rsidRDefault="00CC1AA2" w:rsidP="00D27E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0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дистанционного контроля не отменяет постоянный надзор на ОПО </w:t>
            </w:r>
            <w:r w:rsidRPr="009008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0803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опасности. Почему? </w:t>
            </w:r>
            <w:proofErr w:type="gramStart"/>
            <w:r w:rsidRPr="009008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данном варианте усиливается, для бизнеса нагрузка возрастает. </w:t>
            </w:r>
            <w:proofErr w:type="gramEnd"/>
          </w:p>
        </w:tc>
        <w:tc>
          <w:tcPr>
            <w:tcW w:w="6520" w:type="dxa"/>
          </w:tcPr>
          <w:p w:rsidR="0079257C" w:rsidRPr="00900803" w:rsidRDefault="00547AF3" w:rsidP="00203D0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>
              <w:t xml:space="preserve">Решение об отсутствии необходимости постоянного надзора на ОПО </w:t>
            </w:r>
            <w:r>
              <w:rPr>
                <w:lang w:val="en-US"/>
              </w:rPr>
              <w:t>I</w:t>
            </w:r>
            <w:r>
              <w:t xml:space="preserve"> класса опасности, на которых внедрена система дистанционного контроля, может быть принято только после внедрения на предприятии системы дистанционного контроля, при этом необходимо внесение изменений в статью 13_1. федерального закона «</w:t>
            </w:r>
            <w:r w:rsidRPr="005C4FBC">
              <w:t xml:space="preserve">Федерального закона от 26 декабря 2008 года </w:t>
            </w:r>
            <w:r>
              <w:t>№</w:t>
            </w:r>
            <w:r w:rsidRPr="005C4FBC">
              <w:t xml:space="preserve">294-ФЗ </w:t>
            </w:r>
            <w:r w:rsidR="00203D0C">
              <w:t>«</w:t>
            </w:r>
            <w:r w:rsidRPr="005C4FBC">
              <w:t xml:space="preserve">О защите прав юридических </w:t>
            </w:r>
            <w:r w:rsidRPr="005C4FBC">
              <w:lastRenderedPageBreak/>
              <w:t>лиц и индивидуальных предпринимателей при осуществлении государственного контроля (надзора</w:t>
            </w:r>
            <w:proofErr w:type="gramEnd"/>
            <w:r w:rsidRPr="005C4FBC">
              <w:t>) и муниципального контроля</w:t>
            </w:r>
            <w:r w:rsidR="00203D0C">
              <w:t>»</w:t>
            </w:r>
            <w:r w:rsidRPr="005C4FBC">
              <w:t>.</w:t>
            </w:r>
            <w:r>
              <w:t xml:space="preserve"> Существующий проект изменений в федеральный закон «О промышленной безопасности опасных производственных объектов» предусматривает снижение административной нагрузки на бизнес исключением плановых проверок для объектов </w:t>
            </w:r>
            <w:r>
              <w:rPr>
                <w:lang w:val="en-US"/>
              </w:rPr>
              <w:t>I</w:t>
            </w:r>
            <w:r>
              <w:t>-го класса опасности, в отношении которых осуществляется дистанционный контроль.</w:t>
            </w:r>
          </w:p>
        </w:tc>
      </w:tr>
      <w:tr w:rsidR="00CC1AA2" w:rsidRPr="000506BB" w:rsidTr="00FE6BFA">
        <w:tc>
          <w:tcPr>
            <w:tcW w:w="851" w:type="dxa"/>
          </w:tcPr>
          <w:p w:rsidR="00CC1AA2" w:rsidRPr="009B7373" w:rsidRDefault="00CC1AA2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CC1AA2" w:rsidRPr="00900803" w:rsidRDefault="00800FF0" w:rsidP="00800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на каком этапе определяет квалификацию персонала, допущенного к самостоятельной работе по обслуживанию газификаторов, предназначенных для снабжения лечебных учреждений кислородом (находящихся в эксплуатации). Ранее выданные удостоверения (персонал обслуживающий сосуды) инспекторы считают не действительными.</w:t>
            </w:r>
          </w:p>
        </w:tc>
        <w:tc>
          <w:tcPr>
            <w:tcW w:w="6520" w:type="dxa"/>
          </w:tcPr>
          <w:p w:rsidR="00CC1AA2" w:rsidRPr="00900803" w:rsidRDefault="003930A2" w:rsidP="00D27E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В соответствии с </w:t>
            </w:r>
            <w:proofErr w:type="spellStart"/>
            <w:r>
              <w:t>п.п</w:t>
            </w:r>
            <w:proofErr w:type="spellEnd"/>
            <w:r>
              <w:t>. «и» п. 27 Технического регламента Таможенного союза «О безопасности оборудования работающего под избыточным давлением» (</w:t>
            </w:r>
            <w:proofErr w:type="gramStart"/>
            <w:r>
              <w:t>ТР</w:t>
            </w:r>
            <w:proofErr w:type="gramEnd"/>
            <w:r>
              <w:t xml:space="preserve"> ТС 032/2013), сведения о квалификации обслуживающего персонала, должны быть указаны изготовителем оборудования, в руководстве (инструкции) по эксплуатации.</w:t>
            </w:r>
          </w:p>
        </w:tc>
      </w:tr>
      <w:tr w:rsidR="00800FF0" w:rsidRPr="000506BB" w:rsidTr="00FE6BFA">
        <w:tc>
          <w:tcPr>
            <w:tcW w:w="851" w:type="dxa"/>
          </w:tcPr>
          <w:p w:rsidR="00800FF0" w:rsidRDefault="00800FF0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800FF0" w:rsidRPr="00900803" w:rsidRDefault="00800FF0" w:rsidP="00800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Просим разъяснить применение ФНП ОРПД в части регистрации передвижных цистерн, сосудов, бочек. В соответствии с разделом </w:t>
            </w:r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ФНП они подлежат учету по месту их применения, а дополнительных требованиях к цистернам ФНП, они учету не подлежат.</w:t>
            </w:r>
          </w:p>
        </w:tc>
        <w:tc>
          <w:tcPr>
            <w:tcW w:w="6520" w:type="dxa"/>
          </w:tcPr>
          <w:p w:rsidR="00800FF0" w:rsidRPr="00900803" w:rsidRDefault="003930A2" w:rsidP="00D27E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В п. 215 ФНП «Правила промышленной безопасности опасных производственных объектов, на которых используется  </w:t>
            </w:r>
            <w:proofErr w:type="gramStart"/>
            <w:r>
              <w:t>оборудование</w:t>
            </w:r>
            <w:proofErr w:type="gramEnd"/>
            <w:r>
              <w:t xml:space="preserve"> работающее под избыточным давлением» (ОРПД), утверждены Приказом Федеральной службы по экологическому, технологическому и атомному надзору (</w:t>
            </w:r>
            <w:proofErr w:type="spellStart"/>
            <w:r>
              <w:t>Ростехнадзор</w:t>
            </w:r>
            <w:proofErr w:type="spellEnd"/>
            <w:r>
              <w:t>) от 5 марта 2014</w:t>
            </w:r>
            <w:r w:rsidR="00203D0C">
              <w:t xml:space="preserve"> года</w:t>
            </w:r>
            <w:r>
              <w:t xml:space="preserve"> № 116, даны исчерпывающие параметры ОРПД, не подлежащего учету в органах Ростехнадзора.</w:t>
            </w:r>
          </w:p>
        </w:tc>
      </w:tr>
      <w:tr w:rsidR="00800FF0" w:rsidRPr="000506BB" w:rsidTr="00FE6BFA">
        <w:tc>
          <w:tcPr>
            <w:tcW w:w="851" w:type="dxa"/>
          </w:tcPr>
          <w:p w:rsidR="00800FF0" w:rsidRDefault="00800FF0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800FF0" w:rsidRPr="00900803" w:rsidRDefault="00800FF0" w:rsidP="00800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подобных мероприятиях хотелось бы говорить о насущных и часто возникающих вопросах, для этого вопросы необходимо задавать </w:t>
            </w:r>
            <w:proofErr w:type="gramStart"/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процессе мероприятия.</w:t>
            </w:r>
          </w:p>
        </w:tc>
        <w:tc>
          <w:tcPr>
            <w:tcW w:w="6520" w:type="dxa"/>
          </w:tcPr>
          <w:p w:rsidR="00800FF0" w:rsidRPr="00900803" w:rsidRDefault="00472247" w:rsidP="00D27E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  <w:r w:rsidRPr="009B7373">
              <w:t>Публичные обсуждения правоприменительной практики подразумева</w:t>
            </w:r>
            <w:r>
              <w:t>ют в том числе и разъяснение не</w:t>
            </w:r>
            <w:r w:rsidRPr="009B7373">
              <w:t>ясных поднадзорным предприятиям нормативно-правовых актов</w:t>
            </w:r>
            <w:r>
              <w:t xml:space="preserve"> и часто возникающих вопросов</w:t>
            </w:r>
            <w:r w:rsidRPr="009B7373">
              <w:t xml:space="preserve">. Вы можете направлять свои вопросы в адрес </w:t>
            </w:r>
            <w:proofErr w:type="gramStart"/>
            <w:r w:rsidRPr="009B7373">
              <w:t>Управления</w:t>
            </w:r>
            <w:proofErr w:type="gramEnd"/>
            <w:r w:rsidRPr="009B7373">
              <w:t xml:space="preserve"> и они будут рассмотрены в ходе следующего публичного мероприятия, либо, по вашему желанию, Вам будет направлен официальный ответ. Свои вопросы Вы можете направить на электронный адрес </w:t>
            </w:r>
            <w:hyperlink r:id="rId7" w:history="1">
              <w:r w:rsidRPr="009B7373">
                <w:rPr>
                  <w:rStyle w:val="a9"/>
                  <w:lang w:val="en-US"/>
                </w:rPr>
                <w:t>pressa</w:t>
              </w:r>
              <w:r w:rsidRPr="009B7373">
                <w:rPr>
                  <w:rStyle w:val="a9"/>
                </w:rPr>
                <w:t>@</w:t>
              </w:r>
              <w:r w:rsidRPr="009B7373">
                <w:rPr>
                  <w:rStyle w:val="a9"/>
                  <w:lang w:val="en-US"/>
                </w:rPr>
                <w:t>volok</w:t>
              </w:r>
              <w:r w:rsidRPr="009B7373">
                <w:rPr>
                  <w:rStyle w:val="a9"/>
                </w:rPr>
                <w:t>.</w:t>
              </w:r>
              <w:r w:rsidRPr="009B7373">
                <w:rPr>
                  <w:rStyle w:val="a9"/>
                  <w:lang w:val="en-US"/>
                </w:rPr>
                <w:t>gosnadzor</w:t>
              </w:r>
              <w:r w:rsidRPr="009B7373">
                <w:rPr>
                  <w:rStyle w:val="a9"/>
                </w:rPr>
                <w:t>.</w:t>
              </w:r>
              <w:proofErr w:type="spellStart"/>
              <w:r w:rsidRPr="009B7373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9B7373">
              <w:t xml:space="preserve"> с пометкой «Публичные мероприятия» или через раздел «Общественная приемная» официального сайта Управления.</w:t>
            </w:r>
          </w:p>
        </w:tc>
      </w:tr>
      <w:tr w:rsidR="00900803" w:rsidRPr="000506BB" w:rsidTr="00FE6BFA">
        <w:tc>
          <w:tcPr>
            <w:tcW w:w="851" w:type="dxa"/>
          </w:tcPr>
          <w:p w:rsidR="00900803" w:rsidRDefault="00900803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900803" w:rsidRPr="00900803" w:rsidRDefault="00900803" w:rsidP="00800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ФНиП</w:t>
            </w:r>
            <w:proofErr w:type="spellEnd"/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утв. 25 марта 2014 года приказом №116 «Правила промышленной безопасности опасных производственных объектов, </w:t>
            </w:r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которых используется оборудование, работающее под избыточным давлением» не применяются на СРД, установленные на объектах магистральных трубопроводов (п.4, подпункт Х данных </w:t>
            </w:r>
            <w:proofErr w:type="spellStart"/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ФНиП</w:t>
            </w:r>
            <w:proofErr w:type="spellEnd"/>
            <w:r w:rsidRPr="00900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что подтверждается письмом Ростехнадзора от 08.11.2017 №14-00-07/2315. Прошу Вас дать разъяснения о действующем нормативном документе, который определяет и регулирует порядок разработки технологических процессов, техническое перевооружение ОПО, размещение, монтаж, ремонт, реконструкцию (модернизацию), наладку и эксплуатацию, техническое освидетельствование, техническое диагностирование и экспертизу промышленной безопасности в отношении оборудования, работающего под избыточным давлением на объектах магистральных трубопроводов. </w:t>
            </w:r>
          </w:p>
        </w:tc>
        <w:tc>
          <w:tcPr>
            <w:tcW w:w="6520" w:type="dxa"/>
          </w:tcPr>
          <w:p w:rsidR="003A6503" w:rsidRPr="003A6503" w:rsidRDefault="003A6503" w:rsidP="003A6503">
            <w:pPr>
              <w:pStyle w:val="ab"/>
              <w:spacing w:before="0" w:beforeAutospacing="0" w:after="0"/>
              <w:jc w:val="both"/>
              <w:rPr>
                <w:bCs/>
              </w:rPr>
            </w:pPr>
            <w:proofErr w:type="gramStart"/>
            <w:r w:rsidRPr="003A6503">
              <w:rPr>
                <w:bCs/>
              </w:rPr>
              <w:lastRenderedPageBreak/>
              <w:t>Действующим нормативным документом, регулирующим порядок разработки технологических процессов, техническое перевооружение ОПО, размещение, монтаж, ремонт, реконструкцию (модернизацию), наладку</w:t>
            </w:r>
            <w:r w:rsidRPr="003A6503">
              <w:rPr>
                <w:bCs/>
              </w:rPr>
              <w:br/>
              <w:t xml:space="preserve">и эксплуатацию, техническое освидетельствование, </w:t>
            </w:r>
            <w:r w:rsidRPr="003A6503">
              <w:rPr>
                <w:bCs/>
              </w:rPr>
              <w:lastRenderedPageBreak/>
              <w:t>техническое диагностирование и экспертизу промышленной безопасности в отношении оборудования, работающего под давлением и расположенного на объектах магистральных трубопроводов, являются Федеральные нормы и правила</w:t>
            </w:r>
            <w:r w:rsidRPr="003A6503">
              <w:rPr>
                <w:bCs/>
              </w:rPr>
              <w:br/>
              <w:t>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</w:t>
            </w:r>
            <w:proofErr w:type="gramEnd"/>
            <w:r w:rsidRPr="003A6503">
              <w:rPr>
                <w:bCs/>
              </w:rPr>
              <w:t xml:space="preserve"> избыточным давлением», утв. приказом Федеральной службы по экологическому, технологическому и ат</w:t>
            </w:r>
            <w:r>
              <w:rPr>
                <w:bCs/>
              </w:rPr>
              <w:t xml:space="preserve">омному надзору от 25 марта 2014 </w:t>
            </w:r>
            <w:r w:rsidRPr="003A6503">
              <w:rPr>
                <w:bCs/>
              </w:rPr>
              <w:t>г</w:t>
            </w:r>
            <w:r>
              <w:rPr>
                <w:bCs/>
              </w:rPr>
              <w:t>ода</w:t>
            </w:r>
            <w:r w:rsidRPr="003A6503">
              <w:rPr>
                <w:bCs/>
              </w:rPr>
              <w:t xml:space="preserve"> № 116. Подпункт х) пункта 4 утратил</w:t>
            </w:r>
            <w:r>
              <w:rPr>
                <w:bCs/>
              </w:rPr>
              <w:t xml:space="preserve"> силу с 26 июня 2018 года в связи </w:t>
            </w:r>
            <w:r w:rsidRPr="003A6503">
              <w:rPr>
                <w:bCs/>
              </w:rPr>
              <w:t>с изменениями, внесенными Приказом Рост</w:t>
            </w:r>
            <w:r>
              <w:rPr>
                <w:bCs/>
              </w:rPr>
              <w:t xml:space="preserve">ехнадзора от 12 декабря 2017 года </w:t>
            </w:r>
            <w:r w:rsidRPr="003A6503">
              <w:rPr>
                <w:bCs/>
              </w:rPr>
              <w:t>№ 539.</w:t>
            </w:r>
          </w:p>
          <w:p w:rsidR="00900803" w:rsidRPr="00900803" w:rsidRDefault="00900803" w:rsidP="00D27E5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00803" w:rsidRPr="000506BB" w:rsidTr="00FE6BFA">
        <w:tc>
          <w:tcPr>
            <w:tcW w:w="851" w:type="dxa"/>
          </w:tcPr>
          <w:p w:rsidR="00900803" w:rsidRDefault="00900803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</w:tcPr>
          <w:p w:rsidR="00900803" w:rsidRPr="00900803" w:rsidRDefault="00900803" w:rsidP="0090080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00803">
              <w:rPr>
                <w:rFonts w:ascii="Times New Roman" w:eastAsia="Times New Roman" w:hAnsi="Times New Roman" w:cs="Times New Roman"/>
                <w:sz w:val="24"/>
              </w:rPr>
              <w:t xml:space="preserve">Согласно статье 10 Федерального закона от 21.07.1997 </w:t>
            </w:r>
            <w:r w:rsidRPr="00900803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="000B7552">
              <w:rPr>
                <w:rFonts w:ascii="Times New Roman" w:eastAsia="Times New Roman" w:hAnsi="Times New Roman" w:cs="Times New Roman"/>
                <w:sz w:val="24"/>
              </w:rPr>
              <w:t>116-ФЗ «</w:t>
            </w:r>
            <w:r w:rsidRPr="00900803">
              <w:rPr>
                <w:rFonts w:ascii="Times New Roman" w:eastAsia="Times New Roman" w:hAnsi="Times New Roman" w:cs="Times New Roman"/>
                <w:sz w:val="24"/>
              </w:rPr>
              <w:t>О промышленной безопасности ОПО</w:t>
            </w:r>
            <w:r w:rsidR="000B7552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90080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900803">
              <w:rPr>
                <w:rFonts w:ascii="Times New Roman" w:eastAsia="Times New Roman" w:hAnsi="Times New Roman" w:cs="Times New Roman"/>
                <w:sz w:val="24"/>
              </w:rPr>
              <w:t>организации, эксплуатирующие ОПО обязаны</w:t>
            </w:r>
            <w:proofErr w:type="gramEnd"/>
            <w:r w:rsidRPr="00900803">
              <w:rPr>
                <w:rFonts w:ascii="Times New Roman" w:eastAsia="Times New Roman" w:hAnsi="Times New Roman" w:cs="Times New Roman"/>
                <w:sz w:val="24"/>
              </w:rPr>
              <w:t xml:space="preserve"> создавать НАСФ:</w:t>
            </w:r>
          </w:p>
          <w:p w:rsidR="00900803" w:rsidRPr="00900803" w:rsidRDefault="00900803" w:rsidP="0090080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00803">
              <w:rPr>
                <w:rFonts w:ascii="Times New Roman" w:eastAsia="Times New Roman" w:hAnsi="Times New Roman" w:cs="Times New Roman"/>
                <w:sz w:val="24"/>
              </w:rPr>
              <w:t>1) Не является ли это требование избыточным при наличии профессионального АСФ в организации (как своего, так и привлекаемого)?</w:t>
            </w:r>
          </w:p>
          <w:p w:rsidR="00900803" w:rsidRPr="00900803" w:rsidRDefault="00900803" w:rsidP="00800FF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00803">
              <w:rPr>
                <w:rFonts w:ascii="Times New Roman" w:eastAsia="Times New Roman" w:hAnsi="Times New Roman" w:cs="Times New Roman"/>
                <w:sz w:val="24"/>
              </w:rPr>
              <w:t xml:space="preserve">2) Не является ли это требование избыточным для ОПО 3 и 4 классов опасности, </w:t>
            </w:r>
            <w:proofErr w:type="gramStart"/>
            <w:r w:rsidRPr="00900803">
              <w:rPr>
                <w:rFonts w:ascii="Times New Roman" w:eastAsia="Times New Roman" w:hAnsi="Times New Roman" w:cs="Times New Roman"/>
                <w:sz w:val="24"/>
              </w:rPr>
              <w:t>признаками</w:t>
            </w:r>
            <w:proofErr w:type="gramEnd"/>
            <w:r w:rsidRPr="00900803">
              <w:rPr>
                <w:rFonts w:ascii="Times New Roman" w:eastAsia="Times New Roman" w:hAnsi="Times New Roman" w:cs="Times New Roman"/>
                <w:sz w:val="24"/>
              </w:rPr>
              <w:t xml:space="preserve"> опасности которых являются подъемные сооружения и оборудование, работающее под избыточным давлением? </w:t>
            </w:r>
          </w:p>
        </w:tc>
        <w:tc>
          <w:tcPr>
            <w:tcW w:w="6520" w:type="dxa"/>
          </w:tcPr>
          <w:p w:rsidR="00547AF3" w:rsidRDefault="00547AF3" w:rsidP="00547AF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  <w:r>
              <w:t>Требование о наличии нештатных аварийно-спасательных формирований установлено статьей 10 федерального закона «О промышленной безопасности опасных производственных объектов» независимо от класса опасности объекта.</w:t>
            </w:r>
          </w:p>
          <w:p w:rsidR="00547AF3" w:rsidRDefault="00547AF3" w:rsidP="00547AF3">
            <w:pPr>
              <w:pStyle w:val="formattext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33"/>
              <w:jc w:val="both"/>
            </w:pPr>
            <w:r>
              <w:t>Требования не является избыточным, т.к. члены НАСФ осуществляют мероприятия по локализации и ликвидации аварий до прибытия основных сил собственных или привлекаемых по договору профессиональных АСФ и могут осуществлять функции поддержки профессиональных АСФ. Требования и рекомендации по формированию НАСФ установлены отдельными нормативными документами Ростехнадзора.</w:t>
            </w:r>
          </w:p>
          <w:p w:rsidR="00547AF3" w:rsidRDefault="00547AF3" w:rsidP="00547AF3">
            <w:pPr>
              <w:pStyle w:val="a3"/>
              <w:numPr>
                <w:ilvl w:val="0"/>
                <w:numId w:val="8"/>
              </w:numPr>
              <w:spacing w:before="240"/>
              <w:ind w:left="0" w:firstLine="33"/>
            </w:pPr>
            <w:r w:rsidRPr="004C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 создании НАСФ  для объектов, на которых эксплуатируются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r w:rsidRPr="004C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подъемные сооружения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4C2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работающее под избыточным давлением  (без других признаков опасности ОПО) по нашему мнению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избыточным.</w:t>
            </w:r>
          </w:p>
          <w:p w:rsidR="00900803" w:rsidRPr="00900803" w:rsidRDefault="00547AF3" w:rsidP="00547AF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  <w:r w:rsidRPr="001A43CF">
              <w:t>Кроме того</w:t>
            </w:r>
            <w:r>
              <w:t xml:space="preserve">, следует учитывать </w:t>
            </w:r>
            <w:r w:rsidRPr="001A43CF">
              <w:t>требовани</w:t>
            </w:r>
            <w:r>
              <w:t>я</w:t>
            </w:r>
            <w:r w:rsidRPr="001A43CF">
              <w:t xml:space="preserve"> п. 4 Порядка создания нештатных аварийно-спасательных формирований, утверждено приказом МЧС России от 23 декабря 2005 года </w:t>
            </w:r>
            <w:r>
              <w:lastRenderedPageBreak/>
              <w:t xml:space="preserve">№999: </w:t>
            </w:r>
            <w:proofErr w:type="gramStart"/>
            <w:r w:rsidRPr="001A43CF">
              <w:t xml:space="preserve">Организации, эксплуатирующие опасные производственные объекты I и II классов опасности, особо </w:t>
            </w:r>
            <w:proofErr w:type="spellStart"/>
            <w:r w:rsidRPr="001A43CF">
              <w:t>радиационно</w:t>
            </w:r>
            <w:proofErr w:type="spellEnd"/>
            <w:r w:rsidRPr="001A43CF">
              <w:t xml:space="preserve"> опасные и </w:t>
            </w:r>
            <w:proofErr w:type="spellStart"/>
            <w:r w:rsidRPr="001A43CF">
              <w:t>ядерно</w:t>
            </w:r>
            <w:proofErr w:type="spellEnd"/>
            <w:r w:rsidRPr="001A43CF">
      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 в соответствии с</w:t>
            </w:r>
            <w:proofErr w:type="gramEnd"/>
            <w:r w:rsidRPr="001A43CF">
              <w:t xml:space="preserve"> Федеральным законом от 12 февраля 1998 года </w:t>
            </w:r>
            <w:r>
              <w:t>№28-ФЗ «</w:t>
            </w:r>
            <w:r w:rsidRPr="001A43CF">
              <w:t>О гражданской обороне</w:t>
            </w:r>
            <w:r>
              <w:t>».</w:t>
            </w:r>
          </w:p>
        </w:tc>
      </w:tr>
      <w:tr w:rsidR="000B7552" w:rsidRPr="000506BB" w:rsidTr="00FE6BFA">
        <w:tc>
          <w:tcPr>
            <w:tcW w:w="851" w:type="dxa"/>
          </w:tcPr>
          <w:p w:rsidR="000B7552" w:rsidRDefault="000B7552" w:rsidP="00D2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1" w:type="dxa"/>
          </w:tcPr>
          <w:p w:rsidR="000B7552" w:rsidRPr="000B7552" w:rsidRDefault="000B7552" w:rsidP="000B755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7552">
              <w:rPr>
                <w:rFonts w:ascii="Times New Roman" w:eastAsia="Times New Roman" w:hAnsi="Times New Roman" w:cs="Times New Roman"/>
                <w:sz w:val="24"/>
              </w:rPr>
              <w:t>Согласно пункту 7 ФНП «Правила проведения экспертизы промышленной безопасности»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7552">
              <w:rPr>
                <w:rFonts w:ascii="Times New Roman" w:eastAsia="Times New Roman" w:hAnsi="Times New Roman" w:cs="Times New Roman"/>
                <w:sz w:val="24"/>
              </w:rPr>
              <w:t xml:space="preserve">(приказ Ростехнадзора от 14.11.2013 </w:t>
            </w:r>
            <w:r w:rsidRPr="000B7552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7552">
              <w:rPr>
                <w:rFonts w:ascii="Times New Roman" w:eastAsia="Times New Roman" w:hAnsi="Times New Roman" w:cs="Times New Roman"/>
                <w:sz w:val="24"/>
              </w:rPr>
              <w:t>538) здания и сооружения на ОПО подлежат экспертизе промышленной безопасности:</w:t>
            </w:r>
          </w:p>
          <w:p w:rsidR="000B7552" w:rsidRPr="000B7552" w:rsidRDefault="000B7552" w:rsidP="000B755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7552">
              <w:rPr>
                <w:rFonts w:ascii="Times New Roman" w:eastAsia="Times New Roman" w:hAnsi="Times New Roman" w:cs="Times New Roman"/>
                <w:sz w:val="24"/>
              </w:rPr>
              <w:t xml:space="preserve">- в </w:t>
            </w:r>
            <w:proofErr w:type="gramStart"/>
            <w:r w:rsidRPr="000B7552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proofErr w:type="gramEnd"/>
            <w:r w:rsidRPr="000B7552">
              <w:rPr>
                <w:rFonts w:ascii="Times New Roman" w:eastAsia="Times New Roman" w:hAnsi="Times New Roman" w:cs="Times New Roman"/>
                <w:sz w:val="24"/>
              </w:rPr>
              <w:t xml:space="preserve"> истечения срока эксплуатации здания или сооружения, установленного проектной документацией;</w:t>
            </w:r>
          </w:p>
          <w:p w:rsidR="000B7552" w:rsidRPr="000B7552" w:rsidRDefault="000B7552" w:rsidP="000B755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7552">
              <w:rPr>
                <w:rFonts w:ascii="Times New Roman" w:eastAsia="Times New Roman" w:hAnsi="Times New Roman" w:cs="Times New Roman"/>
                <w:sz w:val="24"/>
              </w:rPr>
              <w:t xml:space="preserve">- в </w:t>
            </w:r>
            <w:proofErr w:type="gramStart"/>
            <w:r w:rsidRPr="000B7552"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proofErr w:type="gramEnd"/>
            <w:r w:rsidRPr="000B7552">
              <w:rPr>
                <w:rFonts w:ascii="Times New Roman" w:eastAsia="Times New Roman" w:hAnsi="Times New Roman" w:cs="Times New Roman"/>
                <w:sz w:val="24"/>
              </w:rPr>
              <w:t xml:space="preserve"> отсутствия проектной документации, либо отсутствия в проектной документации данных о сроке эксплуатации здания или сооружения.</w:t>
            </w:r>
          </w:p>
          <w:p w:rsidR="000B7552" w:rsidRPr="00900803" w:rsidRDefault="000B7552" w:rsidP="0090080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B7552">
              <w:rPr>
                <w:rFonts w:ascii="Times New Roman" w:eastAsia="Times New Roman" w:hAnsi="Times New Roman" w:cs="Times New Roman"/>
                <w:sz w:val="24"/>
              </w:rPr>
              <w:t>Являются ли газопроводы (как магистральные, так и внутриквартальные) сооружениями в контексте указанных выше требований ФНП? При проведении ЭПБ газопроводов, они рассматриваются в качестве сооружений или в качестве технических устройств?</w:t>
            </w:r>
          </w:p>
        </w:tc>
        <w:tc>
          <w:tcPr>
            <w:tcW w:w="6520" w:type="dxa"/>
          </w:tcPr>
          <w:p w:rsidR="000B7552" w:rsidRPr="007520E3" w:rsidRDefault="007520E3" w:rsidP="007520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</w:pPr>
            <w:r w:rsidRPr="007520E3">
              <w:t xml:space="preserve">Газопроводы являются сооружениями. При проведении </w:t>
            </w:r>
            <w:r>
              <w:t xml:space="preserve">экспертизы промышленной безопасности </w:t>
            </w:r>
            <w:r w:rsidRPr="007520E3">
              <w:t>газопроводов, они рассматриваются в качестве сооружений</w:t>
            </w:r>
          </w:p>
        </w:tc>
      </w:tr>
    </w:tbl>
    <w:p w:rsidR="005F1535" w:rsidRPr="00F6634E" w:rsidRDefault="005F1535" w:rsidP="00E200E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F1535" w:rsidRPr="00F6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31"/>
    <w:multiLevelType w:val="hybridMultilevel"/>
    <w:tmpl w:val="BAA01B3A"/>
    <w:lvl w:ilvl="0" w:tplc="2F2299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665C2C"/>
    <w:multiLevelType w:val="hybridMultilevel"/>
    <w:tmpl w:val="3B0A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7CE"/>
    <w:multiLevelType w:val="hybridMultilevel"/>
    <w:tmpl w:val="8D128CEA"/>
    <w:lvl w:ilvl="0" w:tplc="BC9AE8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70F1A"/>
    <w:multiLevelType w:val="hybridMultilevel"/>
    <w:tmpl w:val="1DF0F198"/>
    <w:lvl w:ilvl="0" w:tplc="06322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868F4"/>
    <w:multiLevelType w:val="hybridMultilevel"/>
    <w:tmpl w:val="72E2E93E"/>
    <w:lvl w:ilvl="0" w:tplc="E74C14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A15CA"/>
    <w:multiLevelType w:val="hybridMultilevel"/>
    <w:tmpl w:val="EE34E0AA"/>
    <w:lvl w:ilvl="0" w:tplc="67DE41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B0336B"/>
    <w:multiLevelType w:val="hybridMultilevel"/>
    <w:tmpl w:val="96A8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5AEE"/>
    <w:multiLevelType w:val="hybridMultilevel"/>
    <w:tmpl w:val="99445D80"/>
    <w:lvl w:ilvl="0" w:tplc="667C2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D"/>
    <w:rsid w:val="00051CCD"/>
    <w:rsid w:val="000B7552"/>
    <w:rsid w:val="0010414E"/>
    <w:rsid w:val="00130DEC"/>
    <w:rsid w:val="0015498E"/>
    <w:rsid w:val="001678A6"/>
    <w:rsid w:val="0017079D"/>
    <w:rsid w:val="001832F1"/>
    <w:rsid w:val="001B7BE8"/>
    <w:rsid w:val="001F5E0D"/>
    <w:rsid w:val="00203D0C"/>
    <w:rsid w:val="00237FEB"/>
    <w:rsid w:val="002A2AEC"/>
    <w:rsid w:val="002C6A86"/>
    <w:rsid w:val="002C7C8E"/>
    <w:rsid w:val="00383632"/>
    <w:rsid w:val="003930A2"/>
    <w:rsid w:val="003A19D3"/>
    <w:rsid w:val="003A6503"/>
    <w:rsid w:val="003B201F"/>
    <w:rsid w:val="003E3819"/>
    <w:rsid w:val="00472247"/>
    <w:rsid w:val="00480A34"/>
    <w:rsid w:val="004860B4"/>
    <w:rsid w:val="00490B0C"/>
    <w:rsid w:val="005100B0"/>
    <w:rsid w:val="00540103"/>
    <w:rsid w:val="00547AF3"/>
    <w:rsid w:val="0056467F"/>
    <w:rsid w:val="0056575E"/>
    <w:rsid w:val="005820E5"/>
    <w:rsid w:val="005939A0"/>
    <w:rsid w:val="00593AED"/>
    <w:rsid w:val="005B4130"/>
    <w:rsid w:val="005E1389"/>
    <w:rsid w:val="005F1535"/>
    <w:rsid w:val="005F5E21"/>
    <w:rsid w:val="00602C83"/>
    <w:rsid w:val="006C61CB"/>
    <w:rsid w:val="006F2D29"/>
    <w:rsid w:val="00743071"/>
    <w:rsid w:val="007520E3"/>
    <w:rsid w:val="00754B95"/>
    <w:rsid w:val="00755771"/>
    <w:rsid w:val="00757153"/>
    <w:rsid w:val="00761858"/>
    <w:rsid w:val="0079257C"/>
    <w:rsid w:val="00800FF0"/>
    <w:rsid w:val="00814F0D"/>
    <w:rsid w:val="00876CF2"/>
    <w:rsid w:val="00894768"/>
    <w:rsid w:val="008F6802"/>
    <w:rsid w:val="00900803"/>
    <w:rsid w:val="009243AC"/>
    <w:rsid w:val="00936C6C"/>
    <w:rsid w:val="00994251"/>
    <w:rsid w:val="00994CD6"/>
    <w:rsid w:val="00997BA0"/>
    <w:rsid w:val="009B394D"/>
    <w:rsid w:val="009B7373"/>
    <w:rsid w:val="00A17A3D"/>
    <w:rsid w:val="00A26709"/>
    <w:rsid w:val="00A741F1"/>
    <w:rsid w:val="00A86500"/>
    <w:rsid w:val="00B21618"/>
    <w:rsid w:val="00BA604B"/>
    <w:rsid w:val="00BC1CE6"/>
    <w:rsid w:val="00C57516"/>
    <w:rsid w:val="00C74EB9"/>
    <w:rsid w:val="00C762D1"/>
    <w:rsid w:val="00C91D72"/>
    <w:rsid w:val="00CA1348"/>
    <w:rsid w:val="00CC1AA2"/>
    <w:rsid w:val="00D04381"/>
    <w:rsid w:val="00D0647F"/>
    <w:rsid w:val="00D12802"/>
    <w:rsid w:val="00D24350"/>
    <w:rsid w:val="00D64E26"/>
    <w:rsid w:val="00D740B1"/>
    <w:rsid w:val="00DB0C84"/>
    <w:rsid w:val="00DC116E"/>
    <w:rsid w:val="00E10C79"/>
    <w:rsid w:val="00E200EC"/>
    <w:rsid w:val="00E25DD2"/>
    <w:rsid w:val="00EC743D"/>
    <w:rsid w:val="00EE3730"/>
    <w:rsid w:val="00F509A6"/>
    <w:rsid w:val="00F54FDC"/>
    <w:rsid w:val="00F6634E"/>
    <w:rsid w:val="00F77852"/>
    <w:rsid w:val="00FA4ADA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  <w:style w:type="paragraph" w:styleId="ab">
    <w:name w:val="Normal (Web)"/>
    <w:basedOn w:val="a"/>
    <w:uiPriority w:val="99"/>
    <w:semiHidden/>
    <w:unhideWhenUsed/>
    <w:rsid w:val="003A65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5E1389"/>
    <w:pPr>
      <w:spacing w:after="0" w:line="240" w:lineRule="auto"/>
    </w:pPr>
    <w:rPr>
      <w:rFonts w:ascii="Corbel" w:eastAsiaTheme="minorEastAsia" w:hAnsi="Corbel"/>
      <w:szCs w:val="21"/>
    </w:rPr>
  </w:style>
  <w:style w:type="character" w:customStyle="1" w:styleId="a5">
    <w:name w:val="Текст Знак"/>
    <w:basedOn w:val="a0"/>
    <w:link w:val="a4"/>
    <w:uiPriority w:val="99"/>
    <w:rsid w:val="005E1389"/>
    <w:rPr>
      <w:rFonts w:ascii="Corbel" w:eastAsiaTheme="minorEastAsia" w:hAnsi="Corbe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5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1CE6"/>
  </w:style>
  <w:style w:type="paragraph" w:customStyle="1" w:styleId="formattext">
    <w:name w:val="formattext"/>
    <w:basedOn w:val="a"/>
    <w:rsid w:val="00B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02C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D74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B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ch">
    <w:name w:val="match"/>
    <w:basedOn w:val="a0"/>
    <w:rsid w:val="009B7373"/>
  </w:style>
  <w:style w:type="paragraph" w:customStyle="1" w:styleId="HEADERTEXT0">
    <w:name w:val=".HEADERTEXT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9">
    <w:name w:val="Hyperlink"/>
    <w:basedOn w:val="a0"/>
    <w:uiPriority w:val="99"/>
    <w:unhideWhenUsed/>
    <w:rsid w:val="009B737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9B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">
    <w:name w:val="comment"/>
    <w:basedOn w:val="a0"/>
    <w:rsid w:val="003E3819"/>
  </w:style>
  <w:style w:type="character" w:styleId="aa">
    <w:name w:val="Strong"/>
    <w:basedOn w:val="a0"/>
    <w:uiPriority w:val="22"/>
    <w:qFormat/>
    <w:rsid w:val="00130DEC"/>
    <w:rPr>
      <w:b/>
      <w:bCs/>
    </w:rPr>
  </w:style>
  <w:style w:type="character" w:customStyle="1" w:styleId="extended-textshort">
    <w:name w:val="extended-text__short"/>
    <w:basedOn w:val="a0"/>
    <w:rsid w:val="001F5E0D"/>
  </w:style>
  <w:style w:type="character" w:customStyle="1" w:styleId="blk">
    <w:name w:val="blk"/>
    <w:basedOn w:val="a0"/>
    <w:rsid w:val="00383632"/>
  </w:style>
  <w:style w:type="paragraph" w:styleId="ab">
    <w:name w:val="Normal (Web)"/>
    <w:basedOn w:val="a"/>
    <w:uiPriority w:val="99"/>
    <w:semiHidden/>
    <w:unhideWhenUsed/>
    <w:rsid w:val="003A65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a@volok.gos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A7DC-A28B-43FB-8414-AA8D3467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41</cp:revision>
  <cp:lastPrinted>2018-06-22T12:39:00Z</cp:lastPrinted>
  <dcterms:created xsi:type="dcterms:W3CDTF">2017-12-05T13:24:00Z</dcterms:created>
  <dcterms:modified xsi:type="dcterms:W3CDTF">2018-11-26T12:40:00Z</dcterms:modified>
</cp:coreProperties>
</file>