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73" w:rsidRDefault="009B7373" w:rsidP="009B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 w:rsidR="006E32F4">
        <w:rPr>
          <w:rFonts w:ascii="Times New Roman" w:hAnsi="Times New Roman" w:cs="Times New Roman"/>
          <w:b/>
          <w:sz w:val="28"/>
          <w:szCs w:val="28"/>
        </w:rPr>
        <w:t>08</w:t>
      </w:r>
      <w:r w:rsidR="0080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2F4">
        <w:rPr>
          <w:rFonts w:ascii="Times New Roman" w:hAnsi="Times New Roman" w:cs="Times New Roman"/>
          <w:b/>
          <w:sz w:val="28"/>
          <w:szCs w:val="28"/>
        </w:rPr>
        <w:t>июня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04BD6">
        <w:rPr>
          <w:rFonts w:ascii="Times New Roman" w:hAnsi="Times New Roman" w:cs="Times New Roman"/>
          <w:b/>
          <w:sz w:val="28"/>
          <w:szCs w:val="28"/>
        </w:rPr>
        <w:t>8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4111"/>
        <w:gridCol w:w="5670"/>
      </w:tblGrid>
      <w:tr w:rsidR="009B7373" w:rsidTr="00A60F58">
        <w:tc>
          <w:tcPr>
            <w:tcW w:w="851" w:type="dxa"/>
          </w:tcPr>
          <w:p w:rsidR="009B7373" w:rsidRPr="001F5B32" w:rsidRDefault="009B7373" w:rsidP="00A60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B7373" w:rsidRDefault="009B7373" w:rsidP="00A60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670" w:type="dxa"/>
          </w:tcPr>
          <w:p w:rsidR="009B7373" w:rsidRDefault="009B7373" w:rsidP="00A60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B7373" w:rsidRPr="000506BB" w:rsidTr="00A60F58">
        <w:tc>
          <w:tcPr>
            <w:tcW w:w="851" w:type="dxa"/>
          </w:tcPr>
          <w:p w:rsidR="009B7373" w:rsidRPr="009B7373" w:rsidRDefault="009B7373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B7373" w:rsidRPr="009B7373" w:rsidRDefault="006E32F4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Выносится ли предупреждение если предприятие не относится к ни к крупному, ни к среднему бизнесу? Т.е. по доходам относится к среднему бизнесу, а по количеству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крупному.</w:t>
            </w:r>
          </w:p>
        </w:tc>
        <w:tc>
          <w:tcPr>
            <w:tcW w:w="5670" w:type="dxa"/>
          </w:tcPr>
          <w:p w:rsidR="009B7373" w:rsidRPr="009901F2" w:rsidRDefault="009901F2" w:rsidP="00990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Если предприятие в силу положений </w:t>
            </w:r>
            <w:hyperlink r:id="rId7" w:history="1">
              <w:r w:rsidRPr="009901F2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Федерального закона от 24 июля 2007 года  N 209-ФЗ «О развитии малого и среднего предпринимательства в Российской Федерации</w:t>
              </w:r>
            </w:hyperlink>
            <w:r w:rsidRPr="009901F2">
              <w:rPr>
                <w:rFonts w:ascii="Times New Roman" w:hAnsi="Times New Roman" w:cs="Times New Roman"/>
                <w:sz w:val="24"/>
                <w:szCs w:val="24"/>
              </w:rPr>
              <w:t>» относиться к субъектам среднего предпринимательства, то п</w:t>
            </w:r>
            <w:r w:rsidR="00767C54"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</w:t>
            </w:r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вынесено в силу ст.4.1.1 КоАП РФ. При этом </w:t>
            </w:r>
            <w:r w:rsidR="00767C54"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быть вынесено </w:t>
            </w:r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 случае если по </w:t>
            </w:r>
            <w:r w:rsidR="00767C54" w:rsidRPr="009901F2">
              <w:rPr>
                <w:rFonts w:ascii="Times New Roman" w:hAnsi="Times New Roman" w:cs="Times New Roman"/>
                <w:sz w:val="24"/>
                <w:szCs w:val="24"/>
              </w:rPr>
              <w:t>одному из критериев отнесения к категории предпринимательства</w:t>
            </w:r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работников, совокупность </w:t>
            </w:r>
            <w:proofErr w:type="gramStart"/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доходов) </w:t>
            </w:r>
            <w:proofErr w:type="gramEnd"/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является крупным, то положение ст.4.1.1 КоАП РФ не применятся и предупреждение не выносится. Ключевым документом подтверждения того, что организация относится к субъектам среднего предпринимательства будет его регистрация в Едином Государственном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01F2">
              <w:rPr>
                <w:rFonts w:ascii="Times New Roman" w:hAnsi="Times New Roman" w:cs="Times New Roman"/>
                <w:sz w:val="24"/>
                <w:szCs w:val="24"/>
              </w:rPr>
              <w:t>еестре</w:t>
            </w:r>
            <w:proofErr w:type="gramEnd"/>
            <w:r w:rsidRPr="009901F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предпринимательства. </w:t>
            </w:r>
          </w:p>
        </w:tc>
      </w:tr>
      <w:tr w:rsidR="006E32F4" w:rsidRPr="000506BB" w:rsidTr="006E32F4">
        <w:trPr>
          <w:trHeight w:val="70"/>
        </w:trPr>
        <w:tc>
          <w:tcPr>
            <w:tcW w:w="851" w:type="dxa"/>
          </w:tcPr>
          <w:p w:rsidR="006E32F4" w:rsidRPr="009B7373" w:rsidRDefault="006E32F4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E32F4" w:rsidRDefault="006E32F4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публичных слушаний предоставлять возможность личного приема сотрудниками Управления заявителей-представителей организаций.</w:t>
            </w:r>
          </w:p>
        </w:tc>
        <w:tc>
          <w:tcPr>
            <w:tcW w:w="5670" w:type="dxa"/>
          </w:tcPr>
          <w:p w:rsidR="006E32F4" w:rsidRPr="009B7373" w:rsidRDefault="00767C54" w:rsidP="00767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прием граждан (представителей организаций) сотрудниками Волжско-Окского управления Ростехнадзора ведется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утвержденным графиком, который размещен на официальном сайте в разделе «Общественная приемная». Запись на личный прием осуществляется по телефону (831) 431 82 10.</w:t>
            </w:r>
          </w:p>
        </w:tc>
      </w:tr>
      <w:tr w:rsidR="006E32F4" w:rsidRPr="000506BB" w:rsidTr="006E32F4">
        <w:trPr>
          <w:trHeight w:val="70"/>
        </w:trPr>
        <w:tc>
          <w:tcPr>
            <w:tcW w:w="851" w:type="dxa"/>
          </w:tcPr>
          <w:p w:rsidR="006E32F4" w:rsidRDefault="006E32F4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E32F4" w:rsidRDefault="006E32F4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ФНП должна руководствоваться организация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при эксплуатации трубопроводов кислорода, азота, аргона на металлургическом предприятии? Это ФНП по металлургии или ФНП по оборудованию, работающему под давлением?</w:t>
            </w:r>
          </w:p>
        </w:tc>
        <w:tc>
          <w:tcPr>
            <w:tcW w:w="5670" w:type="dxa"/>
          </w:tcPr>
          <w:p w:rsidR="006E32F4" w:rsidRPr="009B7373" w:rsidRDefault="00CD61F4" w:rsidP="00804B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направленные на обеспечение промышленной безопасности на опасных производственных объектах (далее ОПО), где получаются, транспортируются, используются расплавы черных и цветных металлов и сплавы на основе этих расплавов, устанавливаются ФНП «Правила безопасности при получении, транспортировании, использовании расплавов черных и цветных металлов и сплавов на основе этих расплавов»,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 которых содержит требования безопасности при производстве и потреблении продуктов разделения воздуха.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остальных ОПО металлургического предприятия действуют ФНП «Правила промышленной безопасности на ОПО, на которых используется оборудование, работающее под избыточным давлением»</w:t>
            </w:r>
          </w:p>
        </w:tc>
      </w:tr>
      <w:tr w:rsidR="00F91D80" w:rsidRPr="000506BB" w:rsidTr="006E32F4">
        <w:trPr>
          <w:trHeight w:val="70"/>
        </w:trPr>
        <w:tc>
          <w:tcPr>
            <w:tcW w:w="851" w:type="dxa"/>
          </w:tcPr>
          <w:p w:rsidR="00F91D80" w:rsidRDefault="00F91D80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91D80" w:rsidRDefault="00F91D80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 семинар, на котором будут разъяснены изменения, касающиеся регистрации ОПО, внесения изменений в сведения ОПО, снятия с учета ОПО.</w:t>
            </w:r>
          </w:p>
        </w:tc>
        <w:tc>
          <w:tcPr>
            <w:tcW w:w="5670" w:type="dxa"/>
          </w:tcPr>
          <w:p w:rsidR="00F91D80" w:rsidRPr="009B7373" w:rsidRDefault="009901F2" w:rsidP="00FD4B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Предложенная Вами тема будет рассмотрена на следующем публичном мероприятии. Вы можете направить дополнитель</w:t>
            </w:r>
            <w:r w:rsidR="00FD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вопросы на электронную почту </w:t>
            </w:r>
            <w:hyperlink r:id="rId8" w:history="1">
              <w:r w:rsidR="00FD4B1C" w:rsidRPr="00CC186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ovchinnikova@volok.gosnadzor.ru</w:t>
              </w:r>
            </w:hyperlink>
            <w:r w:rsidR="00FD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пометкой «Вопросы для публичного мероприятия». </w:t>
            </w:r>
          </w:p>
        </w:tc>
      </w:tr>
      <w:tr w:rsidR="00F91D80" w:rsidRPr="000506BB" w:rsidTr="006E32F4">
        <w:trPr>
          <w:trHeight w:val="70"/>
        </w:trPr>
        <w:tc>
          <w:tcPr>
            <w:tcW w:w="851" w:type="dxa"/>
          </w:tcPr>
          <w:p w:rsidR="00F91D80" w:rsidRDefault="00F91D80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91D80" w:rsidRDefault="00F91D80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A">
              <w:rPr>
                <w:rFonts w:ascii="Times New Roman" w:hAnsi="Times New Roman" w:cs="Times New Roman"/>
                <w:sz w:val="24"/>
                <w:szCs w:val="24"/>
              </w:rPr>
              <w:t>Предлагаю организо</w:t>
            </w:r>
            <w:r w:rsidR="00C6163A" w:rsidRPr="00C6163A">
              <w:rPr>
                <w:rFonts w:ascii="Times New Roman" w:hAnsi="Times New Roman" w:cs="Times New Roman"/>
                <w:sz w:val="24"/>
                <w:szCs w:val="24"/>
              </w:rPr>
              <w:t xml:space="preserve">вать семинары </w:t>
            </w:r>
            <w:r w:rsidR="00C6163A" w:rsidRPr="00C6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разъяснению введенных </w:t>
            </w:r>
            <w:r w:rsidRPr="00C6163A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 ФНП (со специалистами промышленных предприятий). Новые правила (ФНП) вводятся регулярно, а как по ним </w:t>
            </w:r>
            <w:proofErr w:type="gramStart"/>
            <w:r w:rsidRPr="00C6163A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C6163A">
              <w:rPr>
                <w:rFonts w:ascii="Times New Roman" w:hAnsi="Times New Roman" w:cs="Times New Roman"/>
                <w:sz w:val="24"/>
                <w:szCs w:val="24"/>
              </w:rPr>
              <w:t xml:space="preserve"> к большому сожалению никто не знает.</w:t>
            </w:r>
          </w:p>
        </w:tc>
        <w:tc>
          <w:tcPr>
            <w:tcW w:w="5670" w:type="dxa"/>
          </w:tcPr>
          <w:p w:rsidR="00F91D80" w:rsidRPr="00CE5D0B" w:rsidRDefault="00CE5D0B" w:rsidP="00CE5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год объявлен </w:t>
            </w:r>
            <w:proofErr w:type="spellStart"/>
            <w:r w:rsidRPr="00C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C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Годом </w:t>
            </w:r>
            <w:r w:rsidRPr="00C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безопасности. </w:t>
            </w:r>
            <w:r w:rsidRPr="00CE5D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 года Волжско-Окское управление Ростехнадзора проводит профилактические мероприятия, направленные на формирование культуры промышленной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CE5D0B">
              <w:rPr>
                <w:rFonts w:ascii="Times New Roman" w:hAnsi="Times New Roman" w:cs="Times New Roman"/>
                <w:sz w:val="24"/>
                <w:szCs w:val="24"/>
              </w:rPr>
              <w:t>разъяснитель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CE5D0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D0B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поднадзорных организаций. </w:t>
            </w:r>
            <w:r w:rsidRPr="00CE5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семинарах, проводимых Волжско-Окским управлением Ростехнадзора, вы можете отслеживать на официальном сайте Управления. Свои предложения по выбору темы семинара Вы также можете  направлять на электронную почту </w:t>
            </w:r>
            <w:hyperlink r:id="rId9" w:history="1">
              <w:r w:rsidRPr="00CE5D0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ovchinnikova@volok.gosnadzor.ru</w:t>
              </w:r>
            </w:hyperlink>
          </w:p>
        </w:tc>
      </w:tr>
      <w:tr w:rsidR="00F91D80" w:rsidRPr="000506BB" w:rsidTr="006E32F4">
        <w:trPr>
          <w:trHeight w:val="70"/>
        </w:trPr>
        <w:tc>
          <w:tcPr>
            <w:tcW w:w="851" w:type="dxa"/>
          </w:tcPr>
          <w:p w:rsidR="00F91D80" w:rsidRDefault="00F91D80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F91D80" w:rsidRDefault="00F91D80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требования в настоящее время предъявляются к подготовке и аттестации специалистов и персонала, обслуживающего лифты, в связи с вступлением в силу профессиональных стандартов?</w:t>
            </w:r>
          </w:p>
        </w:tc>
        <w:tc>
          <w:tcPr>
            <w:tcW w:w="5670" w:type="dxa"/>
          </w:tcPr>
          <w:p w:rsidR="00767C54" w:rsidRDefault="007F2B6C" w:rsidP="00767C54">
            <w:pPr>
              <w:pStyle w:val="FORMATTEXT0"/>
              <w:jc w:val="both"/>
            </w:pPr>
            <w:r>
              <w:t xml:space="preserve">В соответствии с ГОСТ </w:t>
            </w:r>
            <w:proofErr w:type="gramStart"/>
            <w:r>
              <w:t>Р</w:t>
            </w:r>
            <w:proofErr w:type="gramEnd"/>
            <w:r>
              <w:t xml:space="preserve"> 55964-2014 (</w:t>
            </w:r>
            <w:r>
              <w:rPr>
                <w:bCs/>
              </w:rPr>
              <w:t xml:space="preserve">Лифты. </w:t>
            </w:r>
            <w:proofErr w:type="gramStart"/>
            <w:r>
              <w:rPr>
                <w:bCs/>
              </w:rPr>
              <w:t xml:space="preserve">Общие требования безопасности при эксплуатации.) </w:t>
            </w:r>
            <w:r>
              <w:t>специалисты и персонал, обслуживающий лифты проходит обучение в учебных центрах по учебным программам, разработанным на основе профессиональных стандартов.</w:t>
            </w:r>
            <w:proofErr w:type="gramEnd"/>
            <w:r>
              <w:t xml:space="preserve"> Знания, полученные при подготовке, подтверждаются соответствующим документом (аттестатом, квалификационным удостоверением, сертификатом компетентности и т.п.).</w:t>
            </w:r>
          </w:p>
          <w:p w:rsidR="00767C54" w:rsidRDefault="007F2B6C" w:rsidP="00767C54">
            <w:pPr>
              <w:pStyle w:val="FORMATTEXT0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Согласно положениям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метрополитенах, утвержденных постановлением Правительства от 24 июня 2017 года № 743, «квалифицированный персонал» - физические лица, соответствующие квалификационным требованиям для осуществления трудовой функции, необходимой при выполнении соответствующего вида (видов) работ по монтажу, демонтажу, обслуживанию, включая аварийно-техническое обслуживание объекта 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обслуживание систем диспетчерского (операторского) контроля, ремонту, техническому освидетельствованию и обследованию объекта, в </w:t>
            </w:r>
            <w:proofErr w:type="gramStart"/>
            <w:r>
              <w:rPr>
                <w:color w:val="000000"/>
                <w:shd w:val="clear" w:color="auto" w:fill="FFFFFF"/>
              </w:rPr>
              <w:t>соответствии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 положениями профессиональных стандартов, устанавливающих квалификационные характеристики для выполнения соответствующих видов работ.</w:t>
            </w:r>
          </w:p>
          <w:p w:rsidR="00767C54" w:rsidRDefault="007F2B6C" w:rsidP="00767C54">
            <w:pPr>
              <w:pStyle w:val="FORMATTEXT0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Документы об образовании и (или) о квалификации, выдаваемые образовательными организациями (вузами, колледжами и учебными центрами), являются подтверждением освоения образовательных программ и не являются документами независимой оценки квалификации, проводимой центрами оценки квалификации в порядке, установленном Федеральным законом «О независимой оценке квалификации» от 03</w:t>
            </w:r>
            <w:r w:rsidR="00767C54">
              <w:rPr>
                <w:color w:val="000000"/>
              </w:rPr>
              <w:t xml:space="preserve"> июля </w:t>
            </w:r>
            <w:r>
              <w:rPr>
                <w:color w:val="000000"/>
              </w:rPr>
              <w:lastRenderedPageBreak/>
              <w:t xml:space="preserve">2016 </w:t>
            </w:r>
            <w:r w:rsidR="00767C54">
              <w:rPr>
                <w:color w:val="000000"/>
              </w:rPr>
              <w:t xml:space="preserve">года </w:t>
            </w:r>
            <w:r>
              <w:rPr>
                <w:color w:val="000000"/>
              </w:rPr>
              <w:t>№ 238-ФЗ.</w:t>
            </w:r>
          </w:p>
          <w:p w:rsidR="00F91D80" w:rsidRPr="00767C54" w:rsidRDefault="007F2B6C" w:rsidP="00767C54">
            <w:pPr>
              <w:pStyle w:val="FORMATTEXT0"/>
              <w:jc w:val="both"/>
            </w:pPr>
            <w:r>
              <w:rPr>
                <w:color w:val="000000"/>
              </w:rPr>
              <w:t xml:space="preserve">На данный момент федеральными законами и иными нормативными правовыми актами Российской Федерации не определен иной порядок проведения оценки квалификации работников или лиц, претендующих на осуществление указанных </w:t>
            </w:r>
            <w:proofErr w:type="gramStart"/>
            <w:r>
              <w:rPr>
                <w:color w:val="000000"/>
              </w:rPr>
              <w:t>работ</w:t>
            </w:r>
            <w:proofErr w:type="gramEnd"/>
            <w:r>
              <w:rPr>
                <w:color w:val="000000"/>
              </w:rPr>
              <w:t xml:space="preserve"> на соответствие требованиям профессиональных стандартов, кроме независимой оценки квалификации в форме профессионального экзамена, проводимого центром оценки квалификаций.</w:t>
            </w:r>
          </w:p>
        </w:tc>
      </w:tr>
      <w:tr w:rsidR="0035724C" w:rsidRPr="000506BB" w:rsidTr="006E32F4">
        <w:trPr>
          <w:trHeight w:val="70"/>
        </w:trPr>
        <w:tc>
          <w:tcPr>
            <w:tcW w:w="851" w:type="dxa"/>
          </w:tcPr>
          <w:p w:rsidR="0035724C" w:rsidRDefault="0035724C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35724C" w:rsidRDefault="0035724C" w:rsidP="008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ли «Правила устройств предприятий» (ПУП -89) и </w:t>
            </w:r>
            <w:r w:rsidR="008E2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эксплуатации </w:t>
            </w:r>
            <w:r w:rsidR="008E25A8">
              <w:rPr>
                <w:rFonts w:ascii="Times New Roman" w:hAnsi="Times New Roman" w:cs="Times New Roman"/>
                <w:sz w:val="24"/>
                <w:szCs w:val="24"/>
              </w:rPr>
              <w:t>предприятий» (ПЭП-91) при проверках Ростехнадзора производств спецхимии и боеприпасов?</w:t>
            </w:r>
          </w:p>
        </w:tc>
        <w:tc>
          <w:tcPr>
            <w:tcW w:w="5670" w:type="dxa"/>
          </w:tcPr>
          <w:p w:rsidR="0035724C" w:rsidRPr="009B7373" w:rsidRDefault="00A60F58" w:rsidP="00A60F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Нет. ПУП-89 и ПЭП-91 являются документами с грифом «Секретно», соответственно Ростехнадзор этими «Правилами……» не руководствуется. При проверках предприятий спецхимии и боеприпасов применяются ФНП в области промышленной безопасности «Правила безопасности при взрывных работах», утвержденные Приказом Ростехнадзора от 16 декабря 2013г. № 605.</w:t>
            </w:r>
          </w:p>
        </w:tc>
      </w:tr>
      <w:tr w:rsidR="008E25A8" w:rsidRPr="000506BB" w:rsidTr="006E32F4">
        <w:trPr>
          <w:trHeight w:val="70"/>
        </w:trPr>
        <w:tc>
          <w:tcPr>
            <w:tcW w:w="851" w:type="dxa"/>
          </w:tcPr>
          <w:p w:rsidR="008E25A8" w:rsidRDefault="008E25A8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8E25A8" w:rsidRDefault="008E25A8" w:rsidP="006E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ли оформление единых книжек взрывника (ЕКР) для мастеров-технологов и аппаратчиков в производствах снаряжения боеприпасов?</w:t>
            </w:r>
          </w:p>
        </w:tc>
        <w:tc>
          <w:tcPr>
            <w:tcW w:w="5670" w:type="dxa"/>
          </w:tcPr>
          <w:p w:rsidR="00767C54" w:rsidRDefault="000A5320" w:rsidP="00250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 В соответствии с</w:t>
            </w:r>
            <w:r w:rsidR="0025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  <w:r w:rsidRPr="000A5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ФНП «Правила безопасности при взрывных работах»</w:t>
            </w:r>
            <w:r w:rsidRPr="000A5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Персонал, связанный с обращением с взрывчатыми материалами (взрывники, заведующие складами ВМ, заведующие зарядными мастерскими, раздатчики взрывчатых материалов, лаборанты складов ВМ, рабочие, обслуживающие пункты механизированной подготовки, пункты изготовления взрывчатых веществ, смесительно-зарядные и зарядные машины, и другие лица, по роду своей деятельности связанные с обращением с взрывчатыми материалами), для получения права работы с взрывчатыми материалами (право</w:t>
            </w:r>
            <w:proofErr w:type="gramEnd"/>
            <w:r w:rsidRPr="000A5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 взрывных работ) должен проходить соответствующее обучение и не иметь медицинских противопоказаний.</w:t>
            </w:r>
          </w:p>
          <w:p w:rsidR="002502D3" w:rsidRPr="002502D3" w:rsidRDefault="002502D3" w:rsidP="00250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25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 Программы подготовки персонала, связанного с обращением с взрывчатыми материалами, разрабатываются для заведующих складами взрывчатых материалов, раздатчиков взрывчатых материалов, операторов смесительно-зарядных машин, операторов стационарных пунктов изготовления взрывчатых материалов промышленного назначения, а также для других профессий, связанных с обращением с взрывчатыми материалами.</w:t>
            </w:r>
          </w:p>
          <w:p w:rsidR="002502D3" w:rsidRPr="009B7373" w:rsidRDefault="002502D3" w:rsidP="00250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 По окончании обучения взрывники и персонал, связанный с обращением с взрывчатыми материалами, сдают экзамен квалификационной комиссии под председательством представителя территориального органа исполнительной власти в области промышленной безопасности.</w:t>
            </w:r>
          </w:p>
        </w:tc>
      </w:tr>
      <w:tr w:rsidR="00C17BD6" w:rsidRPr="000506BB" w:rsidTr="006E32F4">
        <w:trPr>
          <w:trHeight w:val="70"/>
        </w:trPr>
        <w:tc>
          <w:tcPr>
            <w:tcW w:w="851" w:type="dxa"/>
          </w:tcPr>
          <w:p w:rsidR="00C17BD6" w:rsidRDefault="00C17BD6" w:rsidP="00A6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C17BD6" w:rsidRPr="00C17BD6" w:rsidRDefault="00C17BD6" w:rsidP="00C1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D6">
              <w:rPr>
                <w:rFonts w:ascii="Times New Roman" w:hAnsi="Times New Roman" w:cs="Times New Roman"/>
                <w:sz w:val="24"/>
                <w:szCs w:val="24"/>
              </w:rPr>
              <w:t xml:space="preserve">Отменены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r w:rsidRPr="00C17BD6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дымовых труб. Чем руководствоваться?</w:t>
            </w:r>
          </w:p>
        </w:tc>
        <w:tc>
          <w:tcPr>
            <w:tcW w:w="5670" w:type="dxa"/>
          </w:tcPr>
          <w:p w:rsidR="00DF5027" w:rsidRPr="00DF5027" w:rsidRDefault="00DF5027" w:rsidP="00DF50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Дымовые трубы относятся к сооружениям, в </w:t>
            </w:r>
            <w:proofErr w:type="gramStart"/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соответствии</w:t>
            </w:r>
            <w:proofErr w:type="gramEnd"/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частями 1, 2 статьи 3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ого закона от 30 декабря 2009 года</w:t>
            </w:r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 384-ФЗ «Технический регламент о безопасности зданий и сооружений». Объектом технического регулирования указанного Федерального закона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 Здания и сооружения, включающие в себя дымовые и вентиляционные промышленные трубы, входят также в сферу регулирования Федерального закона от 27 декабря 2002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ода</w:t>
            </w:r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 184-ФЗ «О техническом регулировании». Обследование технического состояния зданий и сооружений для оценки возможности их дальнейшей безаварийной эксплуатации или необходимости их восстановления и усиления конструкций осуществляется в соответствии с положениями ГОСТ 31937-2011 «Здания и сооружения. Правила обследования и мониторинга технического состояния», введённого в действие приказом Федерального агентства по техническому регулированию и метрологии 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декабря </w:t>
            </w:r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 1984-ст.</w:t>
            </w:r>
          </w:p>
          <w:p w:rsidR="00C17BD6" w:rsidRPr="00DF5027" w:rsidRDefault="00DF5027" w:rsidP="00DF50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Частью 3 статьи 4 Федерального закона от 21 июля 1997 г. № 116-ФЗ «О промышленной безопасности опасных производственных объектов» не предусмотрено установление федеральными нормами и правилами в области промышленной безо</w:t>
            </w:r>
            <w:bookmarkStart w:id="0" w:name="_GoBack"/>
            <w:bookmarkEnd w:id="0"/>
            <w:r w:rsidRPr="00DF5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пасности обязательных требований к сооружениям.</w:t>
            </w:r>
          </w:p>
        </w:tc>
      </w:tr>
      <w:tr w:rsidR="00DF5027" w:rsidRPr="000506BB" w:rsidTr="006E32F4">
        <w:trPr>
          <w:trHeight w:val="70"/>
        </w:trPr>
        <w:tc>
          <w:tcPr>
            <w:tcW w:w="851" w:type="dxa"/>
          </w:tcPr>
          <w:p w:rsidR="00DF5027" w:rsidRDefault="00DF5027" w:rsidP="00A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F5027" w:rsidRPr="00B4340E" w:rsidRDefault="00DF5027" w:rsidP="00146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Применяются ли ФНП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в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области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промышленной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безопасности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«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Правила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безопасного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ведения газоопасных,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огневых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и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ремонтных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работ</w:t>
            </w:r>
            <w:r w:rsidR="00B4340E" w:rsidRPr="00B4340E">
              <w:rPr>
                <w:rStyle w:val="extended-textshort"/>
                <w:rFonts w:ascii="Times New Roman" w:hAnsi="Times New Roman" w:cs="Times New Roman"/>
                <w:bCs/>
              </w:rPr>
              <w:t>» на предприятии</w:t>
            </w:r>
            <w:r w:rsidR="001463B4">
              <w:rPr>
                <w:rStyle w:val="extended-textshort"/>
                <w:rFonts w:ascii="Times New Roman" w:hAnsi="Times New Roman" w:cs="Times New Roman"/>
                <w:bCs/>
              </w:rPr>
              <w:t xml:space="preserve"> электро</w:t>
            </w:r>
            <w:r w:rsidR="00B4340E" w:rsidRPr="00B4340E">
              <w:rPr>
                <w:rStyle w:val="extended-textshort"/>
                <w:rFonts w:ascii="Times New Roman" w:hAnsi="Times New Roman" w:cs="Times New Roman"/>
                <w:bCs/>
              </w:rPr>
              <w:t>энергетики, которое эксплуатирует опасные производственные объекты?</w:t>
            </w:r>
          </w:p>
        </w:tc>
        <w:tc>
          <w:tcPr>
            <w:tcW w:w="5670" w:type="dxa"/>
          </w:tcPr>
          <w:p w:rsidR="00DF5027" w:rsidRPr="009B7373" w:rsidRDefault="001463B4" w:rsidP="00CE5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Ваше предприятие эксплуатирует опасные производственные объекты, зарегистрированные в государственном реестре опасных производственных объектов, то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ФНП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в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области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промышленной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безопасности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«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Правила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безопасного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ведения газоопасных,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огневых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и</w:t>
            </w:r>
            <w:r w:rsidRPr="00B4340E">
              <w:rPr>
                <w:rStyle w:val="extended-textshort"/>
                <w:rFonts w:ascii="Times New Roman" w:hAnsi="Times New Roman" w:cs="Times New Roman"/>
              </w:rPr>
              <w:t xml:space="preserve"> ремонтных </w:t>
            </w:r>
            <w:r w:rsidRPr="00B4340E">
              <w:rPr>
                <w:rStyle w:val="extended-textshort"/>
                <w:rFonts w:ascii="Times New Roman" w:hAnsi="Times New Roman" w:cs="Times New Roman"/>
                <w:bCs/>
              </w:rPr>
              <w:t>работ»</w:t>
            </w:r>
            <w:r>
              <w:rPr>
                <w:rStyle w:val="extended-textshort"/>
                <w:rFonts w:ascii="Times New Roman" w:hAnsi="Times New Roman" w:cs="Times New Roman"/>
                <w:bCs/>
              </w:rPr>
              <w:t xml:space="preserve"> </w:t>
            </w:r>
            <w:r w:rsidR="00CE5D0B">
              <w:rPr>
                <w:rStyle w:val="extended-textshort"/>
                <w:rFonts w:ascii="Times New Roman" w:hAnsi="Times New Roman" w:cs="Times New Roman"/>
                <w:bCs/>
              </w:rPr>
              <w:t>применятся</w:t>
            </w:r>
            <w:r>
              <w:rPr>
                <w:rStyle w:val="extended-textshort"/>
                <w:rFonts w:ascii="Times New Roman" w:hAnsi="Times New Roman" w:cs="Times New Roman"/>
                <w:bCs/>
              </w:rPr>
              <w:t xml:space="preserve"> в полной мере.</w:t>
            </w:r>
            <w:proofErr w:type="gramEnd"/>
          </w:p>
        </w:tc>
      </w:tr>
    </w:tbl>
    <w:p w:rsidR="009B7373" w:rsidRDefault="009B73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22CAE"/>
    <w:rsid w:val="000274A7"/>
    <w:rsid w:val="00033585"/>
    <w:rsid w:val="00051CCD"/>
    <w:rsid w:val="000A5320"/>
    <w:rsid w:val="000B459B"/>
    <w:rsid w:val="0010414E"/>
    <w:rsid w:val="001463B4"/>
    <w:rsid w:val="0015498E"/>
    <w:rsid w:val="0017079D"/>
    <w:rsid w:val="001B7BE8"/>
    <w:rsid w:val="00237FEB"/>
    <w:rsid w:val="002502D3"/>
    <w:rsid w:val="002C6A86"/>
    <w:rsid w:val="002D2A4F"/>
    <w:rsid w:val="0035724C"/>
    <w:rsid w:val="0038009B"/>
    <w:rsid w:val="003B201F"/>
    <w:rsid w:val="00454B4E"/>
    <w:rsid w:val="00480A34"/>
    <w:rsid w:val="004860B4"/>
    <w:rsid w:val="00495FDC"/>
    <w:rsid w:val="00540103"/>
    <w:rsid w:val="0056467F"/>
    <w:rsid w:val="0056575E"/>
    <w:rsid w:val="00566C8C"/>
    <w:rsid w:val="005939A0"/>
    <w:rsid w:val="00593AED"/>
    <w:rsid w:val="005E0E68"/>
    <w:rsid w:val="005E1389"/>
    <w:rsid w:val="00602C83"/>
    <w:rsid w:val="006E32F4"/>
    <w:rsid w:val="006F2D29"/>
    <w:rsid w:val="007008D1"/>
    <w:rsid w:val="00707167"/>
    <w:rsid w:val="00743071"/>
    <w:rsid w:val="00754B95"/>
    <w:rsid w:val="00755771"/>
    <w:rsid w:val="00757153"/>
    <w:rsid w:val="00761858"/>
    <w:rsid w:val="00767C54"/>
    <w:rsid w:val="007E1ED9"/>
    <w:rsid w:val="007F2B6C"/>
    <w:rsid w:val="00804BD6"/>
    <w:rsid w:val="00876CF2"/>
    <w:rsid w:val="00894768"/>
    <w:rsid w:val="008E25A8"/>
    <w:rsid w:val="009243AC"/>
    <w:rsid w:val="00936C6C"/>
    <w:rsid w:val="0097241D"/>
    <w:rsid w:val="009901F2"/>
    <w:rsid w:val="00994251"/>
    <w:rsid w:val="00994CD6"/>
    <w:rsid w:val="009B394D"/>
    <w:rsid w:val="009B7373"/>
    <w:rsid w:val="00A11A6C"/>
    <w:rsid w:val="00A17A3D"/>
    <w:rsid w:val="00A60F58"/>
    <w:rsid w:val="00A741F1"/>
    <w:rsid w:val="00AD0096"/>
    <w:rsid w:val="00B4340E"/>
    <w:rsid w:val="00BA604B"/>
    <w:rsid w:val="00BB75E1"/>
    <w:rsid w:val="00BC1CE6"/>
    <w:rsid w:val="00C17BD6"/>
    <w:rsid w:val="00C57516"/>
    <w:rsid w:val="00C6163A"/>
    <w:rsid w:val="00C74EB9"/>
    <w:rsid w:val="00C762D1"/>
    <w:rsid w:val="00C91D72"/>
    <w:rsid w:val="00CD61F4"/>
    <w:rsid w:val="00CE5D0B"/>
    <w:rsid w:val="00D04381"/>
    <w:rsid w:val="00D0647F"/>
    <w:rsid w:val="00D12802"/>
    <w:rsid w:val="00D64E26"/>
    <w:rsid w:val="00D740B1"/>
    <w:rsid w:val="00DB0C84"/>
    <w:rsid w:val="00DF5027"/>
    <w:rsid w:val="00E10C79"/>
    <w:rsid w:val="00EA1BDB"/>
    <w:rsid w:val="00EC743D"/>
    <w:rsid w:val="00F0005E"/>
    <w:rsid w:val="00F069B2"/>
    <w:rsid w:val="00F20408"/>
    <w:rsid w:val="00F54FDC"/>
    <w:rsid w:val="00F77852"/>
    <w:rsid w:val="00F91D80"/>
    <w:rsid w:val="00FA4ADA"/>
    <w:rsid w:val="00FD4B1C"/>
    <w:rsid w:val="00FD6073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ment">
    <w:name w:val="comment"/>
    <w:basedOn w:val="a0"/>
    <w:rsid w:val="00804BD6"/>
  </w:style>
  <w:style w:type="paragraph" w:customStyle="1" w:styleId="formattext00">
    <w:name w:val="formattext0"/>
    <w:basedOn w:val="a"/>
    <w:rsid w:val="007E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071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5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F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ment">
    <w:name w:val="comment"/>
    <w:basedOn w:val="a0"/>
    <w:rsid w:val="00804BD6"/>
  </w:style>
  <w:style w:type="paragraph" w:customStyle="1" w:styleId="formattext00">
    <w:name w:val="formattext0"/>
    <w:basedOn w:val="a"/>
    <w:rsid w:val="007E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071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5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F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innikova@volok.gosnadzo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21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vchinnikova@volok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EF20-EB94-47D1-9EA3-4C737C72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2</cp:revision>
  <cp:lastPrinted>2017-12-05T13:26:00Z</cp:lastPrinted>
  <dcterms:created xsi:type="dcterms:W3CDTF">2018-06-22T12:19:00Z</dcterms:created>
  <dcterms:modified xsi:type="dcterms:W3CDTF">2018-06-22T12:19:00Z</dcterms:modified>
</cp:coreProperties>
</file>